
<file path=[Content_Types].xml><?xml version="1.0" encoding="utf-8"?>
<Types xmlns="http://schemas.openxmlformats.org/package/2006/content-types">
  <Default Extension="emf" ContentType="image/x-emf"/>
  <Default Extension="png" ContentType="image/png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0025D" w14:textId="021F42CF" w:rsidR="006C5630" w:rsidRPr="009D5203" w:rsidRDefault="00234F79" w:rsidP="006C5630">
      <w:pPr>
        <w:tabs>
          <w:tab w:val="right" w:pos="10440"/>
          <w:tab w:val="right" w:pos="13323"/>
        </w:tabs>
        <w:rPr>
          <w:rFonts w:ascii="Arial" w:hAnsi="Arial" w:cs="Arial"/>
          <w:b/>
        </w:rPr>
      </w:pPr>
      <w:r w:rsidRPr="00CF63CD">
        <w:rPr>
          <w:rFonts w:ascii="Arial" w:eastAsia="游明朝" w:hAnsi="Arial" w:cs="Arial"/>
          <w:b/>
          <w:lang w:eastAsia="zh-CN"/>
        </w:rPr>
        <w:t>3GP</w:t>
      </w:r>
      <w:r w:rsidR="00A4083D" w:rsidRPr="00CF63CD">
        <w:rPr>
          <w:rFonts w:ascii="Arial" w:eastAsia="游明朝" w:hAnsi="Arial" w:cs="Arial"/>
          <w:b/>
          <w:lang w:eastAsia="zh-CN"/>
        </w:rPr>
        <w:t>P TSG-RAN WG4 Meeting #</w:t>
      </w:r>
      <w:r w:rsidR="00D14F2C" w:rsidRPr="00CF63CD">
        <w:rPr>
          <w:rFonts w:ascii="Arial" w:eastAsia="游明朝" w:hAnsi="Arial" w:cs="Arial"/>
          <w:b/>
          <w:lang w:eastAsia="zh-CN"/>
        </w:rPr>
        <w:t>11</w:t>
      </w:r>
      <w:r w:rsidR="00332AC1">
        <w:rPr>
          <w:rFonts w:ascii="Arial" w:eastAsia="游明朝" w:hAnsi="Arial" w:cs="Arial"/>
          <w:b/>
        </w:rPr>
        <w:t>5</w:t>
      </w:r>
      <w:r w:rsidR="006C5630" w:rsidRPr="00CF63CD">
        <w:rPr>
          <w:rFonts w:ascii="Arial" w:eastAsia="ＭＳ 明朝" w:hAnsi="Arial" w:cs="Arial"/>
          <w:b/>
        </w:rPr>
        <w:tab/>
      </w:r>
      <w:r w:rsidR="00D84BD0" w:rsidRPr="00CF63CD">
        <w:rPr>
          <w:rFonts w:ascii="Arial" w:eastAsia="ＭＳ 明朝" w:hAnsi="Arial" w:cs="Arial"/>
          <w:b/>
        </w:rPr>
        <w:t>R4-2</w:t>
      </w:r>
      <w:r w:rsidR="008031D6" w:rsidRPr="00CF63CD">
        <w:rPr>
          <w:rFonts w:ascii="Arial" w:eastAsia="ＭＳ 明朝" w:hAnsi="Arial" w:cs="Arial"/>
          <w:b/>
        </w:rPr>
        <w:t>5</w:t>
      </w:r>
      <w:r w:rsidR="00CF63CD" w:rsidRPr="00CF63CD">
        <w:rPr>
          <w:rFonts w:ascii="Arial" w:eastAsia="ＭＳ 明朝" w:hAnsi="Arial" w:cs="Arial"/>
          <w:b/>
        </w:rPr>
        <w:t>0</w:t>
      </w:r>
      <w:r w:rsidR="0011200C">
        <w:rPr>
          <w:rFonts w:ascii="Arial" w:eastAsia="ＭＳ 明朝" w:hAnsi="Arial" w:cs="Arial"/>
          <w:b/>
        </w:rPr>
        <w:t>7955</w:t>
      </w:r>
    </w:p>
    <w:p w14:paraId="27F44D12" w14:textId="099BAA5C" w:rsidR="006E1E92" w:rsidRPr="009D5203" w:rsidRDefault="0011200C" w:rsidP="0011200C">
      <w:pPr>
        <w:spacing w:after="120"/>
        <w:ind w:left="1985" w:hanging="1985"/>
        <w:rPr>
          <w:rFonts w:ascii="Arial" w:eastAsia="DengXian" w:hAnsi="Arial" w:cs="Arial"/>
          <w:b/>
          <w:lang w:eastAsia="zh-CN"/>
        </w:rPr>
      </w:pPr>
      <w:r w:rsidRPr="0011200C">
        <w:rPr>
          <w:rFonts w:ascii="Arial" w:eastAsia="DengXian" w:hAnsi="Arial" w:cs="Arial"/>
          <w:b/>
          <w:lang w:eastAsia="zh-CN"/>
        </w:rPr>
        <w:t>Malta, MT, 19-23 May, 2025</w:t>
      </w:r>
    </w:p>
    <w:p w14:paraId="623D8321" w14:textId="3CDCD980" w:rsidR="00DC4AB4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752437" w:rsidRPr="00752437">
        <w:rPr>
          <w:rFonts w:ascii="Arial" w:hAnsi="Arial" w:cs="Arial"/>
          <w:bCs/>
          <w:sz w:val="22"/>
        </w:rPr>
        <w:t>WF on PHS protection update</w:t>
      </w:r>
    </w:p>
    <w:p w14:paraId="6CDC6FCA" w14:textId="39CDDF8C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11200C">
        <w:rPr>
          <w:rFonts w:ascii="Arial" w:eastAsia="游明朝" w:hAnsi="Arial" w:cs="Arial"/>
          <w:color w:val="000000"/>
          <w:sz w:val="22"/>
        </w:rPr>
        <w:t>4</w:t>
      </w:r>
      <w:r w:rsidR="00431281">
        <w:rPr>
          <w:rFonts w:ascii="Arial" w:eastAsia="游明朝" w:hAnsi="Arial" w:cs="Arial"/>
          <w:color w:val="000000"/>
          <w:sz w:val="22"/>
        </w:rPr>
        <w:t>.</w:t>
      </w:r>
      <w:r w:rsidR="00086521">
        <w:rPr>
          <w:rFonts w:ascii="Arial" w:eastAsia="游明朝" w:hAnsi="Arial" w:cs="Arial"/>
          <w:color w:val="000000"/>
          <w:sz w:val="22"/>
        </w:rPr>
        <w:t>1</w:t>
      </w:r>
      <w:r w:rsidR="00330DF7">
        <w:rPr>
          <w:rFonts w:ascii="Arial" w:eastAsia="游明朝" w:hAnsi="Arial" w:cs="Arial"/>
          <w:color w:val="000000"/>
          <w:sz w:val="22"/>
        </w:rPr>
        <w:t>.1</w:t>
      </w:r>
    </w:p>
    <w:p w14:paraId="5FB97A50" w14:textId="269FF73B" w:rsidR="00D84BD0" w:rsidRPr="009D5203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BB3950">
        <w:rPr>
          <w:rFonts w:ascii="Arial" w:hAnsi="Arial" w:cs="Arial"/>
          <w:sz w:val="22"/>
        </w:rPr>
        <w:t>KDDI</w:t>
      </w:r>
    </w:p>
    <w:p w14:paraId="519AB6CD" w14:textId="3D28C3A2" w:rsidR="00F34403" w:rsidRDefault="00E61455" w:rsidP="00E6207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2639F5EF" w14:textId="77777777" w:rsidR="002830D7" w:rsidRPr="002830D7" w:rsidRDefault="002830D7" w:rsidP="002830D7">
      <w:pPr>
        <w:keepNext/>
        <w:keepLines/>
        <w:numPr>
          <w:ilvl w:val="0"/>
          <w:numId w:val="18"/>
        </w:numPr>
        <w:pBdr>
          <w:top w:val="single" w:sz="12" w:space="3" w:color="auto"/>
        </w:pBdr>
        <w:spacing w:before="240"/>
        <w:outlineLvl w:val="0"/>
        <w:rPr>
          <w:rFonts w:ascii="Arial" w:eastAsia="DengXian" w:hAnsi="Arial"/>
          <w:sz w:val="36"/>
          <w:lang w:val="sv-SE" w:eastAsia="zh-CN"/>
        </w:rPr>
      </w:pPr>
      <w:r w:rsidRPr="002830D7">
        <w:rPr>
          <w:rFonts w:ascii="Arial" w:hAnsi="Arial" w:hint="eastAsia"/>
          <w:sz w:val="36"/>
          <w:lang w:val="sv-SE"/>
        </w:rPr>
        <w:t>Introduction</w:t>
      </w:r>
    </w:p>
    <w:p w14:paraId="5FE5E542" w14:textId="1F07D93E" w:rsidR="002830D7" w:rsidRPr="002E2011" w:rsidRDefault="002830D7" w:rsidP="002E2011">
      <w:pPr>
        <w:rPr>
          <w:rFonts w:eastAsia="游明朝"/>
          <w:color w:val="000000"/>
        </w:rPr>
      </w:pPr>
      <w:r w:rsidRPr="002830D7">
        <w:rPr>
          <w:rFonts w:hint="eastAsia"/>
          <w:color w:val="000000"/>
          <w:lang w:eastAsia="zh-CN"/>
        </w:rPr>
        <w:t>Th</w:t>
      </w:r>
      <w:r>
        <w:rPr>
          <w:color w:val="000000"/>
          <w:lang w:eastAsia="zh-CN"/>
        </w:rPr>
        <w:t xml:space="preserve">e moderator copies agreements and approved </w:t>
      </w:r>
      <w:r w:rsidR="00CF38B4">
        <w:rPr>
          <w:color w:val="000000"/>
          <w:lang w:eastAsia="zh-CN"/>
        </w:rPr>
        <w:t>way forwards</w:t>
      </w:r>
      <w:r>
        <w:rPr>
          <w:color w:val="000000"/>
          <w:lang w:eastAsia="zh-CN"/>
        </w:rPr>
        <w:t xml:space="preserve"> during the </w:t>
      </w:r>
      <w:r w:rsidR="00010B77">
        <w:rPr>
          <w:color w:val="000000"/>
          <w:lang w:eastAsia="zh-CN"/>
        </w:rPr>
        <w:t>ad-hoc</w:t>
      </w:r>
      <w:r>
        <w:rPr>
          <w:color w:val="000000"/>
          <w:lang w:eastAsia="zh-CN"/>
        </w:rPr>
        <w:t xml:space="preserve"> session into this</w:t>
      </w:r>
      <w:r w:rsidR="00CF38B4">
        <w:rPr>
          <w:color w:val="000000"/>
          <w:lang w:eastAsia="zh-CN"/>
        </w:rPr>
        <w:t xml:space="preserve"> contribution</w:t>
      </w:r>
      <w:r w:rsidRPr="002830D7">
        <w:rPr>
          <w:rFonts w:hint="eastAsia"/>
          <w:color w:val="000000"/>
          <w:lang w:eastAsia="zh-CN"/>
        </w:rPr>
        <w:t xml:space="preserve"> </w:t>
      </w:r>
      <w:r w:rsidRPr="002830D7">
        <w:rPr>
          <w:color w:val="000000"/>
          <w:lang w:eastAsia="zh-CN"/>
        </w:rPr>
        <w:t xml:space="preserve">in </w:t>
      </w:r>
      <w:r w:rsidRPr="002830D7">
        <w:rPr>
          <w:rFonts w:hint="eastAsia"/>
          <w:color w:val="000000"/>
          <w:lang w:eastAsia="zh-CN"/>
        </w:rPr>
        <w:t>agenda</w:t>
      </w:r>
      <w:r w:rsidRPr="002830D7">
        <w:rPr>
          <w:color w:val="000000"/>
          <w:lang w:eastAsia="zh-CN"/>
        </w:rPr>
        <w:t xml:space="preserve"> </w:t>
      </w:r>
      <w:r w:rsidR="00010B77">
        <w:rPr>
          <w:color w:val="000000"/>
          <w:lang w:eastAsia="zh-CN"/>
        </w:rPr>
        <w:t>4</w:t>
      </w:r>
      <w:r w:rsidRPr="002830D7">
        <w:rPr>
          <w:color w:val="000000"/>
          <w:lang w:eastAsia="zh-CN"/>
        </w:rPr>
        <w:t>.</w:t>
      </w:r>
      <w:r w:rsidR="00E72AB1">
        <w:rPr>
          <w:color w:val="000000"/>
          <w:lang w:eastAsia="zh-CN"/>
        </w:rPr>
        <w:t>1</w:t>
      </w:r>
      <w:r w:rsidRPr="002830D7">
        <w:rPr>
          <w:color w:val="000000"/>
          <w:lang w:eastAsia="zh-CN"/>
        </w:rPr>
        <w:t>.1.</w:t>
      </w:r>
      <w:r w:rsidR="00CF38B4">
        <w:rPr>
          <w:color w:val="000000"/>
          <w:lang w:eastAsia="zh-CN"/>
        </w:rPr>
        <w:t xml:space="preserve"> On top of that, we capture additional way forwards into this contribution.</w:t>
      </w:r>
    </w:p>
    <w:p w14:paraId="1AEC9BC2" w14:textId="3E283E4E" w:rsidR="007F458F" w:rsidRPr="007F458F" w:rsidRDefault="007D49E6" w:rsidP="007F458F">
      <w:pPr>
        <w:pStyle w:val="1"/>
      </w:pPr>
      <w:r>
        <w:t>Sub-t</w:t>
      </w:r>
      <w:r w:rsidR="007F458F" w:rsidRPr="009E096C">
        <w:t xml:space="preserve">opic </w:t>
      </w:r>
      <w:r>
        <w:t>1-1</w:t>
      </w:r>
      <w:r w:rsidR="007F458F" w:rsidRPr="009E096C">
        <w:t xml:space="preserve">: </w:t>
      </w:r>
      <w:r w:rsidR="007F458F" w:rsidRPr="005B0115">
        <w:t>PHS protection update</w:t>
      </w:r>
    </w:p>
    <w:p w14:paraId="54BDC0C1" w14:textId="214CFAF8" w:rsidR="007F458F" w:rsidRDefault="007D49E6" w:rsidP="007D49E6">
      <w:pPr>
        <w:pStyle w:val="2"/>
      </w:pPr>
      <w:r>
        <w:t>NS_05 PC3</w:t>
      </w:r>
    </w:p>
    <w:p w14:paraId="71152DB5" w14:textId="52D0E9D1" w:rsidR="002E279D" w:rsidRPr="00382E92" w:rsidRDefault="002E279D" w:rsidP="002E279D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382E92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="007D49E6" w:rsidRPr="00382E92">
        <w:rPr>
          <w:rFonts w:ascii="Times New Roman" w:eastAsia="游明朝" w:hAnsi="Times New Roman" w:cs="Times New Roman"/>
          <w:sz w:val="22"/>
          <w:szCs w:val="22"/>
        </w:rPr>
        <w:t>Issue 1-1-1: NS_05 PC3 A-MPR region split and values for PUCCH</w:t>
      </w:r>
      <w:r w:rsidRPr="00382E92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3499E1FC" w14:textId="232DDB32" w:rsidR="00A10842" w:rsidRPr="00382E92" w:rsidRDefault="00A10842" w:rsidP="00A10842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Agreement</w:t>
      </w:r>
      <w:r w:rsidR="007A1B84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 xml:space="preserve"> of a</w:t>
      </w:r>
      <w:r w:rsidR="007A1B84" w:rsidRPr="00382E92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d-hoc</w:t>
      </w:r>
      <w:r w:rsidR="007A1B84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 xml:space="preserve"> session</w:t>
      </w:r>
      <w:r w:rsidRPr="00382E92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:</w:t>
      </w:r>
    </w:p>
    <w:p w14:paraId="766D3567" w14:textId="46EE27EE" w:rsidR="007D49E6" w:rsidRPr="00382E92" w:rsidRDefault="007D49E6" w:rsidP="007D49E6">
      <w:pPr>
        <w:pStyle w:val="af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sz w:val="22"/>
          <w:szCs w:val="22"/>
          <w:lang w:val="en-GB" w:eastAsia="en-US"/>
        </w:rPr>
        <w:t>Split the agreed Region A2 into two new regions for NS_05 PC3.</w:t>
      </w:r>
    </w:p>
    <w:p w14:paraId="6C5E0A7B" w14:textId="77777777" w:rsidR="007D49E6" w:rsidRPr="00382E92" w:rsidRDefault="007D49E6" w:rsidP="007D49E6">
      <w:pPr>
        <w:pStyle w:val="af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sz w:val="22"/>
          <w:szCs w:val="22"/>
          <w:lang w:val="en-GB" w:eastAsia="en-US"/>
        </w:rPr>
        <w:t>FFS on the detailed split region definition and corresponding values based on offline discussion.</w:t>
      </w:r>
    </w:p>
    <w:p w14:paraId="4F817726" w14:textId="6EC4F6BC" w:rsidR="007F458F" w:rsidRPr="00382E92" w:rsidRDefault="007D49E6" w:rsidP="007D49E6">
      <w:pPr>
        <w:pStyle w:val="af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sz w:val="22"/>
          <w:szCs w:val="22"/>
          <w:lang w:val="en-GB" w:eastAsia="en-US"/>
        </w:rPr>
        <w:t>Do not assume improved LO leakage or IQ image as baseline for any work in 3GPP.</w:t>
      </w:r>
    </w:p>
    <w:p w14:paraId="153A736D" w14:textId="5CBB9D2F" w:rsidR="007D49E6" w:rsidRPr="00382E92" w:rsidRDefault="007D49E6" w:rsidP="007D49E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</w:p>
    <w:p w14:paraId="0DAC260A" w14:textId="20C6D22D" w:rsidR="007D49E6" w:rsidRPr="00382E92" w:rsidRDefault="007D49E6" w:rsidP="007D49E6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382E92">
        <w:rPr>
          <w:rFonts w:ascii="Times New Roman" w:eastAsia="游明朝" w:hAnsi="Times New Roman" w:cs="Times New Roman"/>
          <w:sz w:val="22"/>
          <w:szCs w:val="22"/>
        </w:rPr>
        <w:t>&lt; Issue 1-1-2: NS_05 PC3 A-MPR region adjustment &gt;</w:t>
      </w:r>
    </w:p>
    <w:p w14:paraId="34D8DC04" w14:textId="77777777" w:rsidR="00382E92" w:rsidRPr="00382E92" w:rsidRDefault="00382E92" w:rsidP="00382E92">
      <w:pPr>
        <w:spacing w:afterLines="50" w:after="120"/>
        <w:rPr>
          <w:rFonts w:ascii="Times New Roman" w:hAnsi="Times New Roman" w:cs="Times New Roman"/>
          <w:bCs/>
          <w:iCs/>
          <w:color w:val="FF0000"/>
          <w:sz w:val="36"/>
          <w:szCs w:val="36"/>
        </w:rPr>
      </w:pPr>
      <w:r w:rsidRPr="00382E92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Proposal 1 </w:t>
      </w:r>
      <w:r w:rsidRPr="00382E92">
        <w:rPr>
          <w:rFonts w:ascii="Times New Roman" w:hAnsi="Times New Roman" w:cs="Times New Roman"/>
          <w:b/>
          <w:color w:val="000000"/>
          <w:sz w:val="22"/>
          <w:szCs w:val="22"/>
          <w:lang w:eastAsia="zh-CN"/>
        </w:rPr>
        <w:t>(R4-2505431 Apple)</w:t>
      </w:r>
      <w:r w:rsidRPr="00382E92">
        <w:rPr>
          <w:rFonts w:ascii="Times New Roman" w:hAnsi="Times New Roman" w:cs="Times New Roman"/>
          <w:b/>
          <w:bCs/>
          <w:iCs/>
          <w:sz w:val="22"/>
          <w:szCs w:val="22"/>
        </w:rPr>
        <w:t>:</w:t>
      </w:r>
      <w:r w:rsidRPr="00382E92">
        <w:rPr>
          <w:rFonts w:ascii="Times New Roman" w:hAnsi="Times New Roman" w:cs="Times New Roman"/>
          <w:bCs/>
          <w:iCs/>
          <w:color w:val="FF0000"/>
          <w:sz w:val="36"/>
          <w:szCs w:val="36"/>
        </w:rPr>
        <w:t xml:space="preserve"> </w:t>
      </w:r>
    </w:p>
    <w:p w14:paraId="7E7D53D3" w14:textId="77777777" w:rsidR="00382E92" w:rsidRPr="00382E92" w:rsidRDefault="00382E92" w:rsidP="00382E92">
      <w:pPr>
        <w:pStyle w:val="af"/>
        <w:numPr>
          <w:ilvl w:val="0"/>
          <w:numId w:val="29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sz w:val="22"/>
          <w:szCs w:val="22"/>
        </w:rPr>
        <w:t>Use the alternative region definition for A2 as it optimises A-MPR.</w:t>
      </w:r>
    </w:p>
    <w:p w14:paraId="2905C5B5" w14:textId="77777777" w:rsidR="00382E92" w:rsidRPr="00382E92" w:rsidRDefault="00382E92" w:rsidP="00382E92">
      <w:pPr>
        <w:jc w:val="center"/>
        <w:rPr>
          <w:color w:val="0070C0"/>
          <w:sz w:val="22"/>
          <w:szCs w:val="22"/>
          <w:lang w:eastAsia="zh-CN"/>
        </w:rPr>
      </w:pPr>
      <w:r w:rsidRPr="00382E92">
        <w:rPr>
          <w:noProof/>
          <w:sz w:val="22"/>
          <w:szCs w:val="22"/>
        </w:rPr>
        <w:drawing>
          <wp:inline distT="0" distB="0" distL="0" distR="0" wp14:anchorId="650BFA5C" wp14:editId="179094F5">
            <wp:extent cx="5118100" cy="1604814"/>
            <wp:effectExtent l="114300" t="95250" r="120650" b="908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1691" cy="160907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37684FE" w14:textId="75F0AC82" w:rsidR="00382E92" w:rsidRPr="00382E92" w:rsidRDefault="00382E92" w:rsidP="00382E92">
      <w:pPr>
        <w:jc w:val="center"/>
        <w:rPr>
          <w:rFonts w:eastAsiaTheme="minorEastAsia"/>
          <w:color w:val="0070C0"/>
          <w:sz w:val="22"/>
          <w:szCs w:val="22"/>
          <w:lang w:eastAsia="zh-CN"/>
        </w:rPr>
      </w:pPr>
      <w:r w:rsidRPr="00382E92">
        <w:rPr>
          <w:noProof/>
          <w:sz w:val="22"/>
          <w:szCs w:val="22"/>
        </w:rPr>
        <w:drawing>
          <wp:inline distT="0" distB="0" distL="0" distR="0" wp14:anchorId="20AF464F" wp14:editId="7F290D3A">
            <wp:extent cx="4356100" cy="1981278"/>
            <wp:effectExtent l="95250" t="95250" r="101600" b="952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9075" cy="1982631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110468E" w14:textId="7543C201" w:rsidR="007D49E6" w:rsidRPr="00382E92" w:rsidRDefault="007D49E6" w:rsidP="007D49E6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Way forward:</w:t>
      </w:r>
    </w:p>
    <w:p w14:paraId="2BBA21ED" w14:textId="7C426232" w:rsidR="00382E92" w:rsidRPr="00382E92" w:rsidRDefault="00382E92" w:rsidP="00382E92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382E92">
        <w:rPr>
          <w:rFonts w:ascii="Times New Roman" w:eastAsia="SimSun" w:hAnsi="Times New Roman" w:cs="Times New Roman"/>
          <w:sz w:val="22"/>
          <w:szCs w:val="22"/>
          <w:lang w:eastAsia="zh-CN"/>
        </w:rPr>
        <w:t>Discuss whether this modification is necessary, if not keep the original agreement.</w:t>
      </w:r>
    </w:p>
    <w:p w14:paraId="0679BCCD" w14:textId="1EB43947" w:rsidR="007D49E6" w:rsidRPr="00382E92" w:rsidRDefault="007D49E6" w:rsidP="00382E9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游明朝" w:hAnsi="Times New Roman" w:cs="Times New Roman"/>
          <w:sz w:val="22"/>
          <w:szCs w:val="22"/>
        </w:rPr>
      </w:pPr>
    </w:p>
    <w:p w14:paraId="66537AC1" w14:textId="3713BD41" w:rsidR="007D49E6" w:rsidRPr="00382E92" w:rsidRDefault="007D49E6" w:rsidP="007D49E6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382E92">
        <w:rPr>
          <w:rFonts w:ascii="Times New Roman" w:eastAsia="游明朝" w:hAnsi="Times New Roman" w:cs="Times New Roman"/>
          <w:sz w:val="22"/>
          <w:szCs w:val="22"/>
        </w:rPr>
        <w:lastRenderedPageBreak/>
        <w:t>&lt; Issue 1-1-</w:t>
      </w:r>
      <w:r w:rsidR="00382E92" w:rsidRPr="00382E92">
        <w:rPr>
          <w:rFonts w:ascii="Times New Roman" w:eastAsia="游明朝" w:hAnsi="Times New Roman" w:cs="Times New Roman"/>
          <w:sz w:val="22"/>
          <w:szCs w:val="22"/>
        </w:rPr>
        <w:t>3</w:t>
      </w:r>
      <w:r w:rsidRPr="00382E92">
        <w:rPr>
          <w:rFonts w:ascii="Times New Roman" w:eastAsia="游明朝" w:hAnsi="Times New Roman" w:cs="Times New Roman"/>
          <w:sz w:val="22"/>
          <w:szCs w:val="22"/>
        </w:rPr>
        <w:t xml:space="preserve">: </w:t>
      </w:r>
      <w:r w:rsidR="00382E92" w:rsidRPr="00382E92">
        <w:rPr>
          <w:rFonts w:ascii="Times New Roman" w:eastAsia="游明朝" w:hAnsi="Times New Roman" w:cs="Times New Roman"/>
          <w:sz w:val="22"/>
          <w:szCs w:val="22"/>
        </w:rPr>
        <w:t>A-MPR table format</w:t>
      </w:r>
      <w:r w:rsidRPr="00382E92">
        <w:rPr>
          <w:rFonts w:ascii="Times New Roman" w:eastAsia="游明朝" w:hAnsi="Times New Roman" w:cs="Times New Roman"/>
          <w:sz w:val="22"/>
          <w:szCs w:val="22"/>
        </w:rPr>
        <w:t>&gt;</w:t>
      </w:r>
    </w:p>
    <w:p w14:paraId="6A8930EC" w14:textId="77777777" w:rsidR="00382E92" w:rsidRPr="00382E92" w:rsidRDefault="00382E92" w:rsidP="00382E92">
      <w:pPr>
        <w:spacing w:afterLines="50" w:after="120"/>
        <w:rPr>
          <w:rFonts w:ascii="Times New Roman" w:hAnsi="Times New Roman" w:cs="Times New Roman"/>
          <w:bCs/>
          <w:iCs/>
          <w:color w:val="FF0000"/>
          <w:sz w:val="36"/>
          <w:szCs w:val="36"/>
        </w:rPr>
      </w:pPr>
      <w:r w:rsidRPr="00382E92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Proposal 1 </w:t>
      </w:r>
      <w:r w:rsidRPr="00382E92">
        <w:rPr>
          <w:rFonts w:ascii="Times New Roman" w:hAnsi="Times New Roman" w:cs="Times New Roman"/>
          <w:b/>
          <w:color w:val="000000"/>
          <w:sz w:val="22"/>
          <w:szCs w:val="22"/>
          <w:lang w:eastAsia="zh-CN"/>
        </w:rPr>
        <w:t>(R4-2505431 Apple)</w:t>
      </w:r>
      <w:r w:rsidRPr="00382E92">
        <w:rPr>
          <w:rFonts w:ascii="Times New Roman" w:hAnsi="Times New Roman" w:cs="Times New Roman"/>
          <w:b/>
          <w:bCs/>
          <w:iCs/>
          <w:sz w:val="22"/>
          <w:szCs w:val="22"/>
        </w:rPr>
        <w:t>:</w:t>
      </w:r>
      <w:r w:rsidRPr="00382E92">
        <w:rPr>
          <w:rFonts w:ascii="Times New Roman" w:hAnsi="Times New Roman" w:cs="Times New Roman"/>
          <w:bCs/>
          <w:iCs/>
          <w:color w:val="FF0000"/>
          <w:sz w:val="36"/>
          <w:szCs w:val="36"/>
        </w:rPr>
        <w:t xml:space="preserve"> </w:t>
      </w:r>
    </w:p>
    <w:p w14:paraId="2C26C1F3" w14:textId="77777777" w:rsidR="00382E92" w:rsidRPr="00382E92" w:rsidRDefault="00382E92" w:rsidP="00382E92">
      <w:pPr>
        <w:pStyle w:val="af"/>
        <w:numPr>
          <w:ilvl w:val="0"/>
          <w:numId w:val="29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sz w:val="22"/>
          <w:szCs w:val="22"/>
        </w:rPr>
        <w:t>Use the more “modern” table layout when writing the CR as proposed in Table 2.</w:t>
      </w:r>
    </w:p>
    <w:p w14:paraId="14285673" w14:textId="731242C5" w:rsidR="00382E92" w:rsidRPr="00382E92" w:rsidRDefault="00382E92" w:rsidP="00382E92">
      <w:pPr>
        <w:jc w:val="center"/>
        <w:rPr>
          <w:rFonts w:eastAsiaTheme="minorEastAsia"/>
          <w:color w:val="0070C0"/>
          <w:lang w:eastAsia="zh-CN"/>
        </w:rPr>
      </w:pPr>
      <w:r>
        <w:rPr>
          <w:noProof/>
        </w:rPr>
        <w:drawing>
          <wp:inline distT="0" distB="0" distL="0" distR="0" wp14:anchorId="70F0A0D8" wp14:editId="5A576498">
            <wp:extent cx="4679882" cy="1985345"/>
            <wp:effectExtent l="95250" t="95250" r="102235" b="914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7783" cy="1992939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AFCB411" w14:textId="1AFDC2D6" w:rsidR="00382E92" w:rsidRPr="00382E92" w:rsidRDefault="00382E92" w:rsidP="00382E92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Way forward:</w:t>
      </w:r>
    </w:p>
    <w:p w14:paraId="6F13D15B" w14:textId="55FD9FA9" w:rsidR="007D49E6" w:rsidRPr="0060551B" w:rsidRDefault="0060551B" w:rsidP="0060551B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60551B">
        <w:rPr>
          <w:rFonts w:ascii="Times New Roman" w:eastAsia="SimSun" w:hAnsi="Times New Roman" w:cs="Times New Roman"/>
          <w:sz w:val="22"/>
          <w:szCs w:val="22"/>
          <w:lang w:eastAsia="zh-CN"/>
        </w:rPr>
        <w:t>Use the more “modern” table layout when writing the CR as proposed in Table 2.</w:t>
      </w:r>
    </w:p>
    <w:p w14:paraId="38F5017E" w14:textId="77777777" w:rsidR="007D49E6" w:rsidRPr="007D49E6" w:rsidRDefault="007D49E6" w:rsidP="007D49E6">
      <w:pPr>
        <w:pStyle w:val="af"/>
        <w:overflowPunct w:val="0"/>
        <w:autoSpaceDE w:val="0"/>
        <w:autoSpaceDN w:val="0"/>
        <w:adjustRightInd w:val="0"/>
        <w:spacing w:after="120"/>
        <w:ind w:left="420" w:firstLineChars="0" w:firstLine="0"/>
        <w:textAlignment w:val="baseline"/>
        <w:rPr>
          <w:rFonts w:ascii="Times New Roman" w:eastAsiaTheme="minorEastAsia" w:hAnsi="Times New Roman" w:cs="Times New Roman"/>
          <w:lang w:eastAsia="zh-CN"/>
        </w:rPr>
      </w:pPr>
    </w:p>
    <w:p w14:paraId="0E9F383D" w14:textId="25D590AC" w:rsidR="00F15CF6" w:rsidRPr="00124F01" w:rsidRDefault="00F15CF6" w:rsidP="00F15CF6">
      <w:pPr>
        <w:pStyle w:val="2"/>
      </w:pPr>
      <w:r w:rsidRPr="007F458F">
        <w:t>NS_05 PC</w:t>
      </w:r>
      <w:r>
        <w:t>2</w:t>
      </w:r>
    </w:p>
    <w:p w14:paraId="0D3D22D4" w14:textId="43A920ED" w:rsidR="00F15CF6" w:rsidRPr="004E3A8D" w:rsidRDefault="00F15CF6" w:rsidP="00F15CF6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="00382E92" w:rsidRPr="004E3A8D">
        <w:rPr>
          <w:rFonts w:ascii="Times New Roman" w:eastAsia="游明朝" w:hAnsi="Times New Roman" w:cs="Times New Roman"/>
          <w:sz w:val="22"/>
          <w:szCs w:val="22"/>
        </w:rPr>
        <w:t>Issue 1-1-4: A-MPR region for NS_05 PC2</w:t>
      </w: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4A60F458" w14:textId="19AF4227" w:rsidR="00382E92" w:rsidRPr="004E3A8D" w:rsidRDefault="00382E92" w:rsidP="00F15CF6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4E3A8D">
        <w:rPr>
          <w:rFonts w:ascii="Times New Roman" w:eastAsia="游明朝" w:hAnsi="Times New Roman" w:cs="Times New Roman"/>
          <w:sz w:val="22"/>
          <w:szCs w:val="22"/>
        </w:rPr>
        <w:t>&lt; Issue 1-1-5: A-MPR values for NS_05 PC2 &gt;</w:t>
      </w:r>
    </w:p>
    <w:p w14:paraId="5F2966F9" w14:textId="3A387ACB" w:rsidR="00B239CC" w:rsidRPr="004E3A8D" w:rsidRDefault="00B239CC" w:rsidP="00B239CC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4E3A8D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Way forward:</w:t>
      </w:r>
    </w:p>
    <w:p w14:paraId="5A2AD87F" w14:textId="7C33A6E1" w:rsidR="00A17737" w:rsidRPr="004E3A8D" w:rsidRDefault="00A17737" w:rsidP="00A17737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4E3A8D">
        <w:rPr>
          <w:rFonts w:ascii="Times New Roman" w:hAnsi="Times New Roman" w:cs="Times New Roman"/>
          <w:sz w:val="22"/>
          <w:szCs w:val="22"/>
          <w:lang w:val="en-GB" w:eastAsia="en-US"/>
        </w:rPr>
        <w:t>Define one set AMPR for n1 PC2 NS_05 covering both 1T and 2T.</w:t>
      </w:r>
    </w:p>
    <w:p w14:paraId="6AFEC8C0" w14:textId="6990944D" w:rsidR="00A17737" w:rsidRPr="004E3A8D" w:rsidRDefault="00A17737" w:rsidP="00A17737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4E3A8D">
        <w:rPr>
          <w:rFonts w:ascii="Times New Roman" w:hAnsi="Times New Roman" w:cs="Times New Roman"/>
          <w:sz w:val="22"/>
          <w:szCs w:val="22"/>
          <w:lang w:val="en-GB" w:eastAsia="en-US"/>
        </w:rPr>
        <w:t>Adding 1dB to 1Tx A-MPR values for 2Tx in all configurations for PC2 NS_05.</w:t>
      </w:r>
    </w:p>
    <w:p w14:paraId="5EDDBD68" w14:textId="641BB486" w:rsidR="00D87580" w:rsidRPr="006B3F36" w:rsidRDefault="00382E92" w:rsidP="006B3F36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6B3F36">
        <w:rPr>
          <w:rFonts w:ascii="Times New Roman" w:eastAsia="SimSun" w:hAnsi="Times New Roman" w:cs="Times New Roman"/>
          <w:sz w:val="22"/>
          <w:szCs w:val="22"/>
          <w:lang w:eastAsia="zh-CN"/>
        </w:rPr>
        <w:t>Agree with the following A-MPR region and values for NS_05 PC2.</w:t>
      </w:r>
    </w:p>
    <w:p w14:paraId="4C81D0E6" w14:textId="77777777" w:rsidR="00344E70" w:rsidRDefault="00344E70">
      <w:pPr>
        <w:rPr>
          <w:rFonts w:ascii="Times New Roman" w:hAnsi="Times New Roman" w:cs="Times New Roman"/>
          <w:sz w:val="22"/>
          <w:szCs w:val="22"/>
          <w:highlight w:val="yellow"/>
          <w:lang w:val="en-GB" w:eastAsia="en-US"/>
        </w:rPr>
      </w:pPr>
    </w:p>
    <w:p w14:paraId="1B695672" w14:textId="445A2020" w:rsidR="00344E70" w:rsidRPr="00344E70" w:rsidRDefault="00344E70" w:rsidP="00344E70">
      <w:pPr>
        <w:rPr>
          <w:rFonts w:ascii="Times New Roman" w:hAnsi="Times New Roman" w:cs="Times New Roman"/>
          <w:sz w:val="22"/>
          <w:szCs w:val="22"/>
          <w:lang w:val="en-GB" w:eastAsia="en-US"/>
        </w:rPr>
        <w:sectPr w:rsidR="00344E70" w:rsidRPr="00344E70" w:rsidSect="00EF45D1">
          <w:footnotePr>
            <w:numRestart w:val="eachSect"/>
          </w:footnotePr>
          <w:type w:val="continuous"/>
          <w:pgSz w:w="11907" w:h="16840" w:code="9"/>
          <w:pgMar w:top="720" w:right="720" w:bottom="720" w:left="720" w:header="680" w:footer="567" w:gutter="0"/>
          <w:cols w:space="720"/>
          <w:docGrid w:linePitch="326"/>
        </w:sectPr>
      </w:pPr>
      <w:r w:rsidRPr="00344E70">
        <w:rPr>
          <w:rFonts w:ascii="Times New Roman" w:hAnsi="Times New Roman" w:cs="Times New Roman"/>
          <w:sz w:val="22"/>
          <w:szCs w:val="22"/>
          <w:lang w:val="en-GB" w:eastAsia="en-US"/>
        </w:rPr>
        <w:br w:type="page"/>
      </w:r>
    </w:p>
    <w:p w14:paraId="3B36FCD7" w14:textId="77777777" w:rsidR="00344E70" w:rsidRDefault="00344E70" w:rsidP="00344E7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hAnsi="Arial" w:cs="Arial"/>
          <w:b/>
          <w:bCs/>
          <w:lang w:val="en-GB" w:eastAsia="en-US"/>
        </w:rPr>
      </w:pPr>
    </w:p>
    <w:p w14:paraId="57FA43B5" w14:textId="5C2CBC0C" w:rsidR="00382E92" w:rsidRPr="00DA43F6" w:rsidRDefault="00344E70" w:rsidP="00344E70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 w:cs="Times New Roman"/>
          <w:sz w:val="21"/>
          <w:szCs w:val="21"/>
          <w:lang w:val="en-GB" w:eastAsia="en-US"/>
        </w:rPr>
      </w:pPr>
      <w:r w:rsidRPr="00344E70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Table 1: A-MPR regions for NS_05 (Power Class 2)</w:t>
      </w:r>
    </w:p>
    <w:tbl>
      <w:tblPr>
        <w:tblW w:w="15158" w:type="dxa"/>
        <w:jc w:val="righ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41"/>
        <w:gridCol w:w="1903"/>
        <w:gridCol w:w="1964"/>
        <w:gridCol w:w="1742"/>
        <w:gridCol w:w="2137"/>
        <w:gridCol w:w="1970"/>
        <w:gridCol w:w="3252"/>
        <w:gridCol w:w="849"/>
      </w:tblGrid>
      <w:tr w:rsidR="00344E70" w:rsidRPr="006B3F36" w14:paraId="1C91114E" w14:textId="77777777" w:rsidTr="006B74B7">
        <w:trPr>
          <w:trHeight w:val="244"/>
          <w:jc w:val="right"/>
        </w:trPr>
        <w:tc>
          <w:tcPr>
            <w:tcW w:w="13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4CE40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Channel Bandwidth (MHz)</w:t>
            </w:r>
          </w:p>
        </w:tc>
        <w:tc>
          <w:tcPr>
            <w:tcW w:w="19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9427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Carrier Centre Frequency, Fc (MHz)</w:t>
            </w:r>
          </w:p>
        </w:tc>
        <w:tc>
          <w:tcPr>
            <w:tcW w:w="36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846FB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Region A1</w:t>
            </w:r>
          </w:p>
        </w:tc>
        <w:tc>
          <w:tcPr>
            <w:tcW w:w="4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7E8B1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Region A2</w:t>
            </w:r>
          </w:p>
        </w:tc>
        <w:tc>
          <w:tcPr>
            <w:tcW w:w="41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6C284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Region A3</w:t>
            </w:r>
          </w:p>
        </w:tc>
      </w:tr>
      <w:tr w:rsidR="00DA43F6" w:rsidRPr="006B3F36" w14:paraId="6A3E9C3D" w14:textId="77777777" w:rsidTr="006B74B7">
        <w:trPr>
          <w:trHeight w:val="333"/>
          <w:jc w:val="right"/>
        </w:trPr>
        <w:tc>
          <w:tcPr>
            <w:tcW w:w="13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519E87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9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3B5591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E822D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L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CRB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4E4C5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RB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start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92D0A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L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CRB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19972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RB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start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888D3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L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CRB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5DB66" w14:textId="77777777" w:rsidR="00344E70" w:rsidRPr="006B3F36" w:rsidRDefault="00344E70" w:rsidP="00DA43F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RB</w:t>
            </w:r>
            <w:r w:rsidRPr="006B3F36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en-GB" w:eastAsia="en-US"/>
              </w:rPr>
              <w:t>start</w:t>
            </w:r>
          </w:p>
        </w:tc>
      </w:tr>
      <w:tr w:rsidR="00DA43F6" w:rsidRPr="006B3F36" w14:paraId="5AD333F8" w14:textId="77777777" w:rsidTr="006B74B7">
        <w:trPr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FCB53C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5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C1C046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&lt; 1925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FA127A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3.24(18RB)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A38C04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0.18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3F4A0D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088AF8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C8396A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4F71F2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</w:tr>
      <w:tr w:rsidR="00DA43F6" w:rsidRPr="006B3F36" w14:paraId="1084BA21" w14:textId="77777777" w:rsidTr="006B74B7">
        <w:trPr>
          <w:trHeight w:val="547"/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7D8FE0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10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057BF6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1925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71624F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1.35*RBstart + 4.32MHz/12/scs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557A7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906B52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2.16MHz/12/scs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7217D5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1.8MHz/12/scs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092790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&lt; 1.35* RBstart*12*SCS + 4.32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  <w:t>≥ 1.2* RBstart*12*SCS + 3.6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3F8958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</w:tr>
      <w:tr w:rsidR="00DA43F6" w:rsidRPr="006B3F36" w14:paraId="05EEC48A" w14:textId="77777777" w:rsidTr="006B74B7">
        <w:trPr>
          <w:trHeight w:val="547"/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55090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10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509694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1925 &lt; fc &lt; 1930.7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AD85AF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1.35*RBstart + 4.32MHz/12/scs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EE3CD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A14C77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2.16MHz/12/scs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F3FD4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1.8MHz/12/scs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40969C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DEBC69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</w:tr>
      <w:tr w:rsidR="00DA43F6" w:rsidRPr="006B3F36" w14:paraId="2C5765E3" w14:textId="77777777" w:rsidTr="006B74B7">
        <w:trPr>
          <w:trHeight w:val="547"/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F6A50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15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678B5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1927.5 ≤ fc &lt;1932.5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F165D6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RBstart*1.2 + 3.96MHz/12/scs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DC916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C38512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RBstart*1.2 + 3.96MHz/12/scs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  <w:t>≤ 4.5MHz/12/scs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D4DD28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3.6MHz/12/scs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35044D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RBstart*1.2 + 3.96MHz/12/scs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  <w:t>≥ RBstart*12*SCS * + 3.6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  <w:t>&gt; 4.5MHz/12/scs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2BD5C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</w:tr>
      <w:tr w:rsidR="00DA43F6" w:rsidRPr="006B3F36" w14:paraId="75CA83FA" w14:textId="77777777" w:rsidTr="006B74B7">
        <w:trPr>
          <w:trHeight w:val="407"/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C8BC9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15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BB5B17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1932.5 ≤ fc &lt; 1938.2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A23641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8.28MHz/12/ scs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083E98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1.8MHz/12/scs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56250A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2.16MHz/12/scs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D79F9C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2.16MHz/12/scs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131F9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B0416C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</w:tr>
      <w:tr w:rsidR="00DA43F6" w:rsidRPr="006B3F36" w14:paraId="7B39B4B7" w14:textId="77777777" w:rsidTr="006B74B7">
        <w:trPr>
          <w:trHeight w:val="1061"/>
          <w:jc w:val="right"/>
        </w:trPr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36136A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b/>
                <w:bCs/>
                <w:sz w:val="20"/>
                <w:szCs w:val="20"/>
                <w:lang w:val="en-GB" w:eastAsia="en-US"/>
              </w:rPr>
              <w:t>20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93C49E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&lt; 1945.7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EAA5A8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1.0*12*SCS*RB</w:t>
            </w:r>
            <w:r w:rsidRPr="006B3F36">
              <w:rPr>
                <w:rFonts w:ascii="Arial" w:hAnsi="Arial" w:cs="Arial"/>
                <w:sz w:val="20"/>
                <w:szCs w:val="20"/>
                <w:vertAlign w:val="subscript"/>
                <w:lang w:val="en-GB" w:eastAsia="en-US"/>
              </w:rPr>
              <w:t>start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+ 4.14MHz/12/scs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E20A15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≥ 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A97842" w14:textId="6940EDF3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6.48MHz/12/scs;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br/>
              <w:t>≤ RBstart*</w:t>
            </w:r>
            <w:r w:rsidR="00D91C95">
              <w:rPr>
                <w:rFonts w:ascii="Arial" w:hAnsi="Arial" w:cs="Arial"/>
                <w:sz w:val="20"/>
                <w:szCs w:val="20"/>
                <w:lang w:val="en-GB" w:eastAsia="en-US"/>
              </w:rPr>
              <w:t>1.0</w:t>
            </w: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+ 4.14MHz/12/scs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75166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4.68MHz/12/scs</w:t>
            </w:r>
          </w:p>
        </w:tc>
        <w:tc>
          <w:tcPr>
            <w:tcW w:w="3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A6C3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96D36B" w14:textId="77777777" w:rsidR="00344E70" w:rsidRPr="006B3F36" w:rsidRDefault="00344E70" w:rsidP="006B74B7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N/A</w:t>
            </w:r>
          </w:p>
        </w:tc>
      </w:tr>
    </w:tbl>
    <w:p w14:paraId="1678B06C" w14:textId="77777777" w:rsidR="00344E70" w:rsidRPr="00344E70" w:rsidRDefault="00344E70" w:rsidP="00344E70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GB" w:eastAsia="en-US"/>
        </w:rPr>
      </w:pPr>
    </w:p>
    <w:p w14:paraId="0BC0AA39" w14:textId="77777777" w:rsidR="00344E70" w:rsidRDefault="00344E70" w:rsidP="00344E70">
      <w:pPr>
        <w:pStyle w:val="2"/>
        <w:numPr>
          <w:ilvl w:val="0"/>
          <w:numId w:val="0"/>
        </w:numPr>
        <w:ind w:left="576" w:hanging="576"/>
        <w:sectPr w:rsidR="00344E70" w:rsidSect="00344E70">
          <w:footnotePr>
            <w:numRestart w:val="eachSect"/>
          </w:footnotePr>
          <w:pgSz w:w="16840" w:h="11907" w:orient="landscape" w:code="9"/>
          <w:pgMar w:top="720" w:right="720" w:bottom="720" w:left="720" w:header="680" w:footer="567" w:gutter="0"/>
          <w:cols w:space="720"/>
          <w:docGrid w:linePitch="326"/>
        </w:sectPr>
      </w:pPr>
    </w:p>
    <w:p w14:paraId="2F6C2C86" w14:textId="2C07A698" w:rsidR="00344E70" w:rsidRPr="00DA43F6" w:rsidRDefault="00344E70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  <w:r w:rsidRPr="00344E70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lastRenderedPageBreak/>
        <w:t>Table 2: A-MPR values for NS_05</w:t>
      </w:r>
      <w:r w:rsidR="00DA43F6" w:rsidRPr="00DA43F6">
        <w:rPr>
          <w:rFonts w:ascii="Times New Roman" w:hAnsi="Times New Roman" w:cs="Times New Roman" w:hint="eastAsia"/>
          <w:b/>
          <w:bCs/>
          <w:sz w:val="21"/>
          <w:szCs w:val="21"/>
          <w:lang w:val="en-GB"/>
        </w:rPr>
        <w:t xml:space="preserve"> </w:t>
      </w: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 xml:space="preserve">(Power Class 2, 5MHz, </w:t>
      </w:r>
      <w:r w:rsidR="00DA43F6"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f</w:t>
      </w: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c&lt;1925MHz)</w:t>
      </w:r>
    </w:p>
    <w:p w14:paraId="3C8ED189" w14:textId="77777777" w:rsidR="00DA43F6" w:rsidRPr="00DA43F6" w:rsidRDefault="00DA43F6" w:rsidP="00DA43F6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</w:p>
    <w:tbl>
      <w:tblPr>
        <w:tblW w:w="506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1680"/>
        <w:gridCol w:w="1700"/>
      </w:tblGrid>
      <w:tr w:rsidR="00DA43F6" w:rsidRPr="006B3F36" w14:paraId="37863D42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7C63C8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Modulation/Waveform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0CDCF9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A1 (dB)</w:t>
            </w:r>
          </w:p>
        </w:tc>
      </w:tr>
      <w:tr w:rsidR="00DA43F6" w:rsidRPr="006B3F36" w14:paraId="3F245E6A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E8F01C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 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502191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</w:tr>
      <w:tr w:rsidR="00DA43F6" w:rsidRPr="006B3F36" w14:paraId="0DC055AF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146DED3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DFT-s-OFDM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DF2815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Pi/2 BPSK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1188F7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3.5</w:t>
            </w:r>
          </w:p>
        </w:tc>
      </w:tr>
      <w:tr w:rsidR="00DA43F6" w:rsidRPr="006B3F36" w14:paraId="793859B4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A3C80F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43EA4BD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42D6D4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4.0</w:t>
            </w:r>
          </w:p>
        </w:tc>
      </w:tr>
      <w:tr w:rsidR="00DA43F6" w:rsidRPr="006B3F36" w14:paraId="3F30FBFF" w14:textId="77777777" w:rsidTr="00DA43F6">
        <w:trPr>
          <w:trHeight w:val="70"/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D654AB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7AC46B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DFB5C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</w:tr>
      <w:tr w:rsidR="00DA43F6" w:rsidRPr="006B3F36" w14:paraId="799D84ED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403DFA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967F95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A92FD9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</w:tr>
      <w:tr w:rsidR="00DA43F6" w:rsidRPr="006B3F36" w14:paraId="03D8EFFF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0163EC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6316E5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7237F1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6B3F36" w14:paraId="185D8289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47BBC24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CP-OFDM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ED74E4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AA1110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6B3F36" w14:paraId="3E732BFD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6656EA7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C52CEF1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D9B7F5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6B3F36" w14:paraId="288DCB58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6B57A8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80EC490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79DCE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6B3F36" w14:paraId="60288E89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2BEAAD6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7ACB29A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4C9623" w14:textId="77777777" w:rsidR="00DA43F6" w:rsidRPr="006B3F3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6B3F36">
              <w:rPr>
                <w:rFonts w:ascii="Arial" w:hAnsi="Arial" w:cs="Arial"/>
                <w:sz w:val="20"/>
                <w:szCs w:val="20"/>
                <w:lang w:val="en-GB" w:eastAsia="en-US"/>
              </w:rPr>
              <w:t>≤ 7.5</w:t>
            </w:r>
          </w:p>
        </w:tc>
      </w:tr>
    </w:tbl>
    <w:p w14:paraId="750E4A9E" w14:textId="77777777" w:rsidR="00DA43F6" w:rsidRDefault="00DA43F6" w:rsidP="00DA43F6">
      <w:pPr>
        <w:rPr>
          <w:rFonts w:ascii="Times New Roman" w:hAnsi="Times New Roman" w:cs="Times New Roman"/>
          <w:b/>
          <w:bCs/>
          <w:sz w:val="22"/>
          <w:szCs w:val="22"/>
          <w:lang w:val="en-GB" w:eastAsia="en-US"/>
        </w:rPr>
      </w:pPr>
    </w:p>
    <w:p w14:paraId="7EE26259" w14:textId="59A52F00" w:rsidR="00DA43F6" w:rsidRP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Table 3: A-MPR values for NS_05</w:t>
      </w:r>
      <w:r w:rsidRPr="00DA43F6">
        <w:rPr>
          <w:rFonts w:ascii="Times New Roman" w:hAnsi="Times New Roman" w:cs="Times New Roman" w:hint="eastAsia"/>
          <w:b/>
          <w:bCs/>
          <w:sz w:val="21"/>
          <w:szCs w:val="21"/>
          <w:lang w:val="en-GB"/>
        </w:rPr>
        <w:t xml:space="preserve"> </w:t>
      </w: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(Power Class 2, 10MHz, fc≤ 1925)</w:t>
      </w:r>
    </w:p>
    <w:p w14:paraId="31090B90" w14:textId="430D50C1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n-GB" w:eastAsia="en-US"/>
        </w:rPr>
      </w:pPr>
    </w:p>
    <w:tbl>
      <w:tblPr>
        <w:tblW w:w="848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4"/>
        <w:gridCol w:w="1670"/>
        <w:gridCol w:w="1712"/>
        <w:gridCol w:w="1712"/>
        <w:gridCol w:w="1712"/>
      </w:tblGrid>
      <w:tr w:rsidR="00DA43F6" w:rsidRPr="00DA43F6" w14:paraId="221BA78E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12B6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Modulation/Waveform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A3A2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A1 (dB)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C4AA4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A2 (dB)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C538A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A3 (dB)</w:t>
            </w:r>
          </w:p>
        </w:tc>
      </w:tr>
      <w:tr w:rsidR="00DA43F6" w:rsidRPr="00DA43F6" w14:paraId="6B4C56FB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F7BC3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 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FD5F3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3A2F1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2CB5E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</w:tr>
      <w:tr w:rsidR="00DA43F6" w:rsidRPr="00DA43F6" w14:paraId="7FF82FF4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B1CE1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DFT-s-OFDM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3D6DA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Pi/2 BPSK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A56DB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6E3C6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3.0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210F79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3.0</w:t>
            </w:r>
          </w:p>
        </w:tc>
      </w:tr>
      <w:tr w:rsidR="00DA43F6" w:rsidRPr="00DA43F6" w14:paraId="275AE975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548F6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0DAA9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567D2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0B5B1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B3589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4.0</w:t>
            </w:r>
          </w:p>
        </w:tc>
      </w:tr>
      <w:tr w:rsidR="00DA43F6" w:rsidRPr="00DA43F6" w14:paraId="7ACC9071" w14:textId="77777777" w:rsidTr="00DA43F6">
        <w:trPr>
          <w:trHeight w:val="70"/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5BAFB5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49A15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BF1A7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66FFE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0731A8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</w:tr>
      <w:tr w:rsidR="00DA43F6" w:rsidRPr="00DA43F6" w14:paraId="0BEEEFAE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CE272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BFDC0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67E2F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7BC87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C68526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</w:tr>
      <w:tr w:rsidR="00DA43F6" w:rsidRPr="00DA43F6" w14:paraId="25BC4B98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6D96C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3DABA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EF065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BD2842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23C80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5.0</w:t>
            </w:r>
          </w:p>
        </w:tc>
      </w:tr>
      <w:tr w:rsidR="00DA43F6" w:rsidRPr="00DA43F6" w14:paraId="36BDF66A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3ACC46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CP-OFDM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F7C0D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ADEA0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F6B91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26D4C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13B6A01A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A320B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2AEF0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201A7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A3E8B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23E28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1A65EB84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28C28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BAF6D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9CEC2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1D522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E5EA9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6A68FA25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08EB1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2EA2E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2D16F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CD6FCC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ABA86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7.0</w:t>
            </w:r>
          </w:p>
        </w:tc>
      </w:tr>
    </w:tbl>
    <w:p w14:paraId="12FF02FA" w14:textId="5C21FDFF" w:rsidR="00DA43F6" w:rsidRPr="00DA43F6" w:rsidRDefault="00DA43F6" w:rsidP="00DA43F6">
      <w:pPr>
        <w:rPr>
          <w:rFonts w:ascii="Times New Roman" w:hAnsi="Times New Roman" w:cs="Times New Roman"/>
          <w:b/>
          <w:bCs/>
          <w:sz w:val="22"/>
          <w:szCs w:val="22"/>
          <w:lang w:val="en-GB" w:eastAsia="en-US"/>
        </w:rPr>
      </w:pPr>
    </w:p>
    <w:p w14:paraId="1F19FCED" w14:textId="7709504E" w:rsidR="00DA43F6" w:rsidRP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Table 4: A-MPR values for NS_05</w:t>
      </w:r>
      <w:r w:rsidRPr="00DA43F6">
        <w:rPr>
          <w:rFonts w:ascii="Times New Roman" w:hAnsi="Times New Roman" w:cs="Times New Roman"/>
          <w:b/>
          <w:bCs/>
          <w:sz w:val="21"/>
          <w:szCs w:val="21"/>
          <w:lang w:val="en-GB"/>
        </w:rPr>
        <w:t xml:space="preserve"> </w:t>
      </w: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(Power Class 2, 10MHz, 1925 &lt; fc &lt; 1930.7)</w:t>
      </w:r>
    </w:p>
    <w:p w14:paraId="3B5AC2A3" w14:textId="23E9BC43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n-GB" w:eastAsia="en-US"/>
        </w:rPr>
      </w:pPr>
    </w:p>
    <w:tbl>
      <w:tblPr>
        <w:tblW w:w="656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0"/>
        <w:gridCol w:w="1620"/>
        <w:gridCol w:w="1660"/>
        <w:gridCol w:w="1660"/>
      </w:tblGrid>
      <w:tr w:rsidR="00DA43F6" w:rsidRPr="00DA43F6" w14:paraId="6CC8748F" w14:textId="77777777" w:rsidTr="00DA43F6">
        <w:trPr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93246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Modulation/Waveform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E9262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A1 (dB)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6903E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A2 (dB)</w:t>
            </w:r>
          </w:p>
        </w:tc>
      </w:tr>
      <w:tr w:rsidR="00DA43F6" w:rsidRPr="00DA43F6" w14:paraId="7A2A8BAE" w14:textId="77777777" w:rsidTr="00DA43F6">
        <w:trPr>
          <w:jc w:val="center"/>
        </w:trPr>
        <w:tc>
          <w:tcPr>
            <w:tcW w:w="32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2C8D8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 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3D7BF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85326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</w:tr>
      <w:tr w:rsidR="00DA43F6" w:rsidRPr="00DA43F6" w14:paraId="1A1B3CD1" w14:textId="77777777" w:rsidTr="00DA43F6">
        <w:trPr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D3D78D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DFT-s-OFDM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A528A6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Pi/2 BPSK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B95772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07E65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3.0</w:t>
            </w:r>
          </w:p>
        </w:tc>
      </w:tr>
      <w:tr w:rsidR="00DA43F6" w:rsidRPr="00DA43F6" w14:paraId="151E2FEB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1F8E8C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50705B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9740FA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48889E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4.0</w:t>
            </w:r>
          </w:p>
        </w:tc>
      </w:tr>
      <w:tr w:rsidR="00DA43F6" w:rsidRPr="00DA43F6" w14:paraId="307FF04C" w14:textId="77777777" w:rsidTr="00DA43F6">
        <w:trPr>
          <w:trHeight w:val="70"/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21002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7105B8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92E3D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3C6F2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</w:tr>
      <w:tr w:rsidR="00DA43F6" w:rsidRPr="00DA43F6" w14:paraId="02A3E260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326D0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48C673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60E7D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5AA55A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</w:tr>
      <w:tr w:rsidR="00DA43F6" w:rsidRPr="00DA43F6" w14:paraId="5F353F68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302B0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EFA78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FBAE4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5AB74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5.0</w:t>
            </w:r>
          </w:p>
        </w:tc>
      </w:tr>
      <w:tr w:rsidR="00DA43F6" w:rsidRPr="00DA43F6" w14:paraId="29900A43" w14:textId="77777777" w:rsidTr="00DA43F6">
        <w:trPr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CE703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CP-OFDM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B3DC5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919318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8DD0C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0B24941A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E6724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B9C6C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60BD61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F20749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2170B2AE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52707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B1D9A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F7B3A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B3312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254CFFA5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83821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F21C39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D59EDD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E065DE6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7.0</w:t>
            </w:r>
          </w:p>
        </w:tc>
      </w:tr>
    </w:tbl>
    <w:p w14:paraId="1786F497" w14:textId="2F62054C" w:rsidR="00DA43F6" w:rsidRDefault="00DA43F6" w:rsidP="00DA43F6">
      <w:pPr>
        <w:rPr>
          <w:rFonts w:ascii="Times New Roman" w:hAnsi="Times New Roman" w:cs="Times New Roman"/>
          <w:b/>
          <w:bCs/>
          <w:sz w:val="22"/>
          <w:szCs w:val="22"/>
          <w:lang w:val="en-GB" w:eastAsia="en-US"/>
        </w:rPr>
      </w:pPr>
    </w:p>
    <w:p w14:paraId="5E71F02D" w14:textId="1F7C03F8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Table 5: A-MPR values for NS_05</w:t>
      </w:r>
      <w:r w:rsidRPr="00DA43F6">
        <w:rPr>
          <w:rFonts w:ascii="Times New Roman" w:hAnsi="Times New Roman" w:cs="Times New Roman"/>
          <w:b/>
          <w:bCs/>
          <w:sz w:val="21"/>
          <w:szCs w:val="21"/>
          <w:lang w:val="en-GB"/>
        </w:rPr>
        <w:t xml:space="preserve"> </w:t>
      </w: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(Power Class 2, 15MHz, 1927.5 ≤ fc &lt;1932.5)</w:t>
      </w:r>
    </w:p>
    <w:p w14:paraId="73B1122A" w14:textId="6B12C3A0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</w:p>
    <w:tbl>
      <w:tblPr>
        <w:tblW w:w="848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4"/>
        <w:gridCol w:w="1670"/>
        <w:gridCol w:w="1712"/>
        <w:gridCol w:w="1712"/>
        <w:gridCol w:w="1712"/>
      </w:tblGrid>
      <w:tr w:rsidR="00DA43F6" w:rsidRPr="00DA43F6" w14:paraId="57BFFD93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0CF7C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Modulation/Waveform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89F77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A1 (dB)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86CB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A2 (dB)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9FC7C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A3 (dB)</w:t>
            </w:r>
          </w:p>
        </w:tc>
      </w:tr>
      <w:tr w:rsidR="00DA43F6" w:rsidRPr="00DA43F6" w14:paraId="6F4D9B53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6FD9E6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 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07432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A890C6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C6F90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</w:tr>
      <w:tr w:rsidR="00DA43F6" w:rsidRPr="00DA43F6" w14:paraId="1A8EA85A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F4CA80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DFT-s-OFDM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AD7DFF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Pi/2 BPSK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6B7565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77A15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74813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3.5</w:t>
            </w:r>
          </w:p>
        </w:tc>
      </w:tr>
      <w:tr w:rsidR="00DA43F6" w:rsidRPr="00DA43F6" w14:paraId="1D37530A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DDD381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ABDE1C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18BB99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5C442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AE712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4.0</w:t>
            </w:r>
          </w:p>
        </w:tc>
      </w:tr>
      <w:tr w:rsidR="00DA43F6" w:rsidRPr="00DA43F6" w14:paraId="6D17D716" w14:textId="77777777" w:rsidTr="00DA43F6">
        <w:trPr>
          <w:trHeight w:val="70"/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E795BE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C7B2B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20E66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3322C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1C9283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</w:tr>
      <w:tr w:rsidR="00DA43F6" w:rsidRPr="00DA43F6" w14:paraId="3761098C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A3476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0F7F1C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301FB5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E14E37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26853B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</w:tr>
      <w:tr w:rsidR="00DA43F6" w:rsidRPr="00DA43F6" w14:paraId="00AB574D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B806D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EA5A4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96A4F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43A10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844DD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215D662B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40D3C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CP-OFDM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A0A4D7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4ACC6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90AD7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15C6A0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4122E4B4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725334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2BD78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1F6F44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A06637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23C3F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14B0FD86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ACA9C6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FA0FB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839797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FF63EA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4CE2D6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33A48909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4FAB22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0907B8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1DF8DD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52040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7.0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71039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7.5</w:t>
            </w:r>
          </w:p>
        </w:tc>
      </w:tr>
    </w:tbl>
    <w:p w14:paraId="49E7C065" w14:textId="77777777" w:rsidR="00DA43F6" w:rsidRP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</w:p>
    <w:p w14:paraId="15B30387" w14:textId="0F9B02C0" w:rsidR="00DA43F6" w:rsidRP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</w:p>
    <w:p w14:paraId="48C535C6" w14:textId="74303A42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Table 6: A-MPR values for NS_05</w:t>
      </w:r>
      <w:r w:rsidRPr="00DA43F6">
        <w:rPr>
          <w:rFonts w:ascii="Times New Roman" w:hAnsi="Times New Roman" w:cs="Times New Roman"/>
          <w:b/>
          <w:bCs/>
          <w:sz w:val="21"/>
          <w:szCs w:val="21"/>
          <w:lang w:val="en-GB"/>
        </w:rPr>
        <w:t xml:space="preserve"> </w:t>
      </w: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(Power Class 2, 15MHz, 1932.5 ≤ fc &lt; 1938.2)</w:t>
      </w:r>
    </w:p>
    <w:p w14:paraId="7937E52B" w14:textId="705F91BD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</w:p>
    <w:tbl>
      <w:tblPr>
        <w:tblW w:w="656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0"/>
        <w:gridCol w:w="1620"/>
        <w:gridCol w:w="1660"/>
        <w:gridCol w:w="1660"/>
      </w:tblGrid>
      <w:tr w:rsidR="00DA43F6" w:rsidRPr="00DA43F6" w14:paraId="1C6A3A82" w14:textId="77777777" w:rsidTr="00DA43F6">
        <w:trPr>
          <w:jc w:val="center"/>
        </w:trPr>
        <w:tc>
          <w:tcPr>
            <w:tcW w:w="32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20CB0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Modulation/Waveform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1A3C5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A1 (dB)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8A8DA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A2 (dB)</w:t>
            </w:r>
          </w:p>
        </w:tc>
      </w:tr>
      <w:tr w:rsidR="00DA43F6" w:rsidRPr="00DA43F6" w14:paraId="19F2460D" w14:textId="77777777" w:rsidTr="00DA43F6">
        <w:trPr>
          <w:jc w:val="center"/>
        </w:trPr>
        <w:tc>
          <w:tcPr>
            <w:tcW w:w="32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534F1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 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0DF23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12A93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</w:tr>
      <w:tr w:rsidR="00DA43F6" w:rsidRPr="00DA43F6" w14:paraId="3FCB8298" w14:textId="77777777" w:rsidTr="00DA43F6">
        <w:trPr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76147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DFT-s-OFDM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FD39A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Pi/2 BPSK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9AB7A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3.5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83792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3.5</w:t>
            </w:r>
          </w:p>
        </w:tc>
      </w:tr>
      <w:tr w:rsidR="00DA43F6" w:rsidRPr="00DA43F6" w14:paraId="7D0A6F37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5DC83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D82096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B66CC2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1B377D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4.0</w:t>
            </w:r>
          </w:p>
        </w:tc>
      </w:tr>
      <w:tr w:rsidR="00DA43F6" w:rsidRPr="00DA43F6" w14:paraId="4D766498" w14:textId="77777777" w:rsidTr="00DA43F6">
        <w:trPr>
          <w:trHeight w:val="70"/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597C9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80D0D4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C47DD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1CA1C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</w:tr>
      <w:tr w:rsidR="00DA43F6" w:rsidRPr="00DA43F6" w14:paraId="5E3679E3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FE023F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8A8FB5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5BFD56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B6AE09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</w:tr>
      <w:tr w:rsidR="00DA43F6" w:rsidRPr="00DA43F6" w14:paraId="3FE7E290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EED76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CB41E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BABCB2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89E6726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5.0</w:t>
            </w:r>
          </w:p>
        </w:tc>
      </w:tr>
      <w:tr w:rsidR="00DA43F6" w:rsidRPr="00DA43F6" w14:paraId="1E546CD6" w14:textId="77777777" w:rsidTr="00DA43F6">
        <w:trPr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DEB8C46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CP-OFDM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0712AB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80FE7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AF978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</w:tr>
      <w:tr w:rsidR="00DA43F6" w:rsidRPr="00DA43F6" w14:paraId="1D1CE5DE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7E004F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2B4C8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24886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90ABD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</w:tr>
      <w:tr w:rsidR="00DA43F6" w:rsidRPr="00DA43F6" w14:paraId="05D486D6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AB472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DD62E7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C0553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928A6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6.0</w:t>
            </w:r>
          </w:p>
        </w:tc>
      </w:tr>
      <w:tr w:rsidR="00DA43F6" w:rsidRPr="00DA43F6" w14:paraId="0444BE0D" w14:textId="77777777" w:rsidTr="00DA43F6">
        <w:trPr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545652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45955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7E986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7.0</w:t>
            </w:r>
          </w:p>
        </w:tc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DA9559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7.0</w:t>
            </w:r>
          </w:p>
        </w:tc>
      </w:tr>
    </w:tbl>
    <w:p w14:paraId="50A44E79" w14:textId="4A6352B2" w:rsidR="00DA43F6" w:rsidRPr="00DA43F6" w:rsidRDefault="00DA43F6" w:rsidP="00DA43F6">
      <w:pPr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</w:p>
    <w:p w14:paraId="5F684F3A" w14:textId="62279A45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Table 7: A-MPR values for NS_05</w:t>
      </w:r>
      <w:r w:rsidRPr="00DA43F6">
        <w:rPr>
          <w:rFonts w:ascii="Times New Roman" w:hAnsi="Times New Roman" w:cs="Times New Roman"/>
          <w:b/>
          <w:bCs/>
          <w:sz w:val="21"/>
          <w:szCs w:val="21"/>
          <w:lang w:val="en-GB"/>
        </w:rPr>
        <w:t xml:space="preserve"> </w:t>
      </w:r>
      <w:r w:rsidRPr="00DA43F6"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  <w:t>(Power Class 2, 20MHz, fc &lt; 1945.7)</w:t>
      </w:r>
    </w:p>
    <w:p w14:paraId="245639C3" w14:textId="1AF2A883" w:rsidR="00DA43F6" w:rsidRDefault="00DA43F6" w:rsidP="00DA43F6">
      <w:pPr>
        <w:jc w:val="center"/>
        <w:rPr>
          <w:rFonts w:ascii="Times New Roman" w:hAnsi="Times New Roman" w:cs="Times New Roman"/>
          <w:b/>
          <w:bCs/>
          <w:sz w:val="21"/>
          <w:szCs w:val="21"/>
          <w:lang w:val="en-GB" w:eastAsia="en-US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0"/>
        <w:gridCol w:w="1668"/>
        <w:gridCol w:w="1711"/>
        <w:gridCol w:w="1711"/>
      </w:tblGrid>
      <w:tr w:rsidR="00DA43F6" w:rsidRPr="00DA43F6" w14:paraId="4158EA75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BC263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Modulation/Waveform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137A4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A1 (dB)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45F1C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A2 (dB)</w:t>
            </w:r>
          </w:p>
        </w:tc>
      </w:tr>
      <w:tr w:rsidR="00DA43F6" w:rsidRPr="00DA43F6" w14:paraId="15B54804" w14:textId="77777777" w:rsidTr="00DA43F6">
        <w:trPr>
          <w:jc w:val="center"/>
        </w:trPr>
        <w:tc>
          <w:tcPr>
            <w:tcW w:w="334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2766D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 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A0316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992F45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Outer/Inner</w:t>
            </w:r>
          </w:p>
        </w:tc>
      </w:tr>
      <w:tr w:rsidR="00DA43F6" w:rsidRPr="00DA43F6" w14:paraId="606F30CA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698715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DFT-s-OFDM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140A65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Pi/2 BPSK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83A36F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5C6A8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4.0</w:t>
            </w:r>
          </w:p>
        </w:tc>
      </w:tr>
      <w:tr w:rsidR="00DA43F6" w:rsidRPr="00DA43F6" w14:paraId="362206E5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4AFAE0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B3BA3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3FC16B1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FF530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4.5</w:t>
            </w:r>
          </w:p>
        </w:tc>
      </w:tr>
      <w:tr w:rsidR="00DA43F6" w:rsidRPr="00DA43F6" w14:paraId="7C979F2D" w14:textId="77777777" w:rsidTr="00DA43F6">
        <w:trPr>
          <w:trHeight w:val="70"/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26F4B9E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2B4D0BB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DB851B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242476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5.0</w:t>
            </w:r>
          </w:p>
        </w:tc>
      </w:tr>
      <w:tr w:rsidR="00DA43F6" w:rsidRPr="00DA43F6" w14:paraId="5D4DE4AF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C2792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2AEDE7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98E9B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4A3E8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7505BF13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04B026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8A770A0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9869B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1D59A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5.5</w:t>
            </w:r>
          </w:p>
        </w:tc>
      </w:tr>
      <w:tr w:rsidR="00DA43F6" w:rsidRPr="00DA43F6" w14:paraId="191CD8E1" w14:textId="77777777" w:rsidTr="00DA43F6">
        <w:trPr>
          <w:jc w:val="center"/>
        </w:trPr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80207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CP-OFDM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669F95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QPSK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A8FCB3D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97498F5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</w:tr>
      <w:tr w:rsidR="00DA43F6" w:rsidRPr="00DA43F6" w14:paraId="243EEB40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B8FC78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BA3B1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16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78F33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7174F03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</w:tr>
      <w:tr w:rsidR="00DA43F6" w:rsidRPr="00DA43F6" w14:paraId="0325A12C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D3C2D4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2E60AEC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64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E3DB349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13D02A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6.5</w:t>
            </w:r>
          </w:p>
        </w:tc>
      </w:tr>
      <w:tr w:rsidR="00DA43F6" w:rsidRPr="00DA43F6" w14:paraId="6C707078" w14:textId="77777777" w:rsidTr="00DA43F6">
        <w:trPr>
          <w:jc w:val="center"/>
        </w:trPr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5A4B42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A02B9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256 QAM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DB50E27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5ECE742" w14:textId="77777777" w:rsidR="00DA43F6" w:rsidRPr="00DA43F6" w:rsidRDefault="00DA43F6" w:rsidP="00DA43F6">
            <w:pPr>
              <w:jc w:val="center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A43F6">
              <w:rPr>
                <w:rFonts w:ascii="Arial" w:hAnsi="Arial" w:cs="Arial"/>
                <w:sz w:val="20"/>
                <w:szCs w:val="20"/>
                <w:lang w:val="en-GB" w:eastAsia="en-US"/>
              </w:rPr>
              <w:t>≤ 7.0</w:t>
            </w:r>
          </w:p>
        </w:tc>
      </w:tr>
    </w:tbl>
    <w:p w14:paraId="42212CAA" w14:textId="77777777" w:rsidR="00344E70" w:rsidRPr="00344E70" w:rsidRDefault="00344E70" w:rsidP="00344E70">
      <w:pPr>
        <w:rPr>
          <w:lang w:val="en-GB" w:eastAsia="en-US"/>
        </w:rPr>
      </w:pPr>
    </w:p>
    <w:p w14:paraId="50F23229" w14:textId="56A6C284" w:rsidR="00F15CF6" w:rsidRPr="00F15CF6" w:rsidRDefault="007F458F" w:rsidP="002E279D">
      <w:pPr>
        <w:pStyle w:val="2"/>
      </w:pPr>
      <w:r w:rsidRPr="007F458F">
        <w:t>NS_05</w:t>
      </w:r>
      <w:r w:rsidR="00F15CF6">
        <w:t>U</w:t>
      </w:r>
      <w:r w:rsidRPr="007F458F">
        <w:t xml:space="preserve"> PC</w:t>
      </w:r>
      <w:r w:rsidR="00F15CF6">
        <w:t>3</w:t>
      </w:r>
    </w:p>
    <w:p w14:paraId="6B8D5E2D" w14:textId="6E87FDF2" w:rsidR="002E279D" w:rsidRDefault="002E279D" w:rsidP="002E279D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="00D87580" w:rsidRPr="004E3A8D">
        <w:rPr>
          <w:rFonts w:ascii="Times New Roman" w:eastAsia="游明朝" w:hAnsi="Times New Roman" w:cs="Times New Roman"/>
          <w:sz w:val="22"/>
          <w:szCs w:val="22"/>
        </w:rPr>
        <w:t>Issue 1-1-6: A-MPR region for NS_05U PC3</w:t>
      </w: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72262E50" w14:textId="042F64BF" w:rsidR="007A1B84" w:rsidRPr="004E3A8D" w:rsidRDefault="007A1B84" w:rsidP="002E279D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>
        <w:rPr>
          <w:rFonts w:ascii="Times New Roman" w:eastAsia="游明朝" w:hAnsi="Times New Roman" w:cs="Times New Roman" w:hint="eastAsia"/>
          <w:sz w:val="22"/>
          <w:szCs w:val="22"/>
        </w:rPr>
        <w:t>B</w:t>
      </w:r>
      <w:r>
        <w:rPr>
          <w:rFonts w:ascii="Times New Roman" w:eastAsia="游明朝" w:hAnsi="Times New Roman" w:cs="Times New Roman"/>
          <w:sz w:val="22"/>
          <w:szCs w:val="22"/>
        </w:rPr>
        <w:t>ased on the a</w:t>
      </w:r>
      <w:r w:rsidRPr="007A1B84">
        <w:rPr>
          <w:rFonts w:ascii="Times New Roman" w:eastAsia="游明朝" w:hAnsi="Times New Roman" w:cs="Times New Roman"/>
          <w:sz w:val="22"/>
          <w:szCs w:val="22"/>
        </w:rPr>
        <w:t>greement of ad-hoc session</w:t>
      </w:r>
      <w:r w:rsidR="006B3F36">
        <w:rPr>
          <w:rFonts w:ascii="Times New Roman" w:eastAsia="游明朝" w:hAnsi="Times New Roman" w:cs="Times New Roman"/>
          <w:sz w:val="22"/>
          <w:szCs w:val="22"/>
        </w:rPr>
        <w:t xml:space="preserve"> on Issue 1-1-1 for </w:t>
      </w:r>
      <w:r w:rsidR="006B3F36" w:rsidRPr="004E3A8D">
        <w:rPr>
          <w:rFonts w:ascii="Times New Roman" w:eastAsia="游明朝" w:hAnsi="Times New Roman" w:cs="Times New Roman"/>
          <w:sz w:val="22"/>
          <w:szCs w:val="22"/>
        </w:rPr>
        <w:t>NS_05 PC3</w:t>
      </w:r>
      <w:r>
        <w:rPr>
          <w:rFonts w:ascii="Times New Roman" w:eastAsia="游明朝" w:hAnsi="Times New Roman" w:cs="Times New Roman"/>
          <w:sz w:val="22"/>
          <w:szCs w:val="22"/>
        </w:rPr>
        <w:t>, go with the same approach.</w:t>
      </w:r>
    </w:p>
    <w:p w14:paraId="2BD4F9AF" w14:textId="77777777" w:rsidR="007A1B84" w:rsidRPr="004E3A8D" w:rsidRDefault="007A1B84" w:rsidP="007A1B84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4E3A8D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Way forward:</w:t>
      </w:r>
    </w:p>
    <w:p w14:paraId="2F1C5F7D" w14:textId="77777777" w:rsidR="007A1B84" w:rsidRPr="004E3A8D" w:rsidRDefault="007A1B84" w:rsidP="007A1B84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4E3A8D">
        <w:rPr>
          <w:rFonts w:ascii="Times New Roman" w:eastAsia="SimSun" w:hAnsi="Times New Roman" w:cs="Times New Roman"/>
          <w:sz w:val="22"/>
          <w:szCs w:val="22"/>
          <w:lang w:eastAsia="zh-CN"/>
        </w:rPr>
        <w:t>Split the agreed Region A2 into two new regions for NS_05</w:t>
      </w:r>
      <w:r>
        <w:rPr>
          <w:rFonts w:ascii="Times New Roman" w:eastAsia="SimSun" w:hAnsi="Times New Roman" w:cs="Times New Roman"/>
          <w:sz w:val="22"/>
          <w:szCs w:val="22"/>
          <w:lang w:eastAsia="zh-CN"/>
        </w:rPr>
        <w:t>U</w:t>
      </w:r>
      <w:r w:rsidRPr="004E3A8D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PC3 </w:t>
      </w:r>
      <w:r>
        <w:rPr>
          <w:rFonts w:ascii="Times New Roman" w:eastAsia="SimSun" w:hAnsi="Times New Roman" w:cs="Times New Roman"/>
          <w:sz w:val="22"/>
          <w:szCs w:val="22"/>
          <w:lang w:eastAsia="zh-CN"/>
        </w:rPr>
        <w:t>same as</w:t>
      </w:r>
      <w:r w:rsidRPr="004E3A8D">
        <w:rPr>
          <w:rFonts w:ascii="Times New Roman" w:eastAsia="SimSun" w:hAnsi="Times New Roman" w:cs="Times New Roman"/>
          <w:sz w:val="22"/>
          <w:szCs w:val="22"/>
          <w:lang w:eastAsia="zh-CN"/>
        </w:rPr>
        <w:t xml:space="preserve"> NS_05 PC3.</w:t>
      </w:r>
    </w:p>
    <w:p w14:paraId="50FD989F" w14:textId="77777777" w:rsidR="007A1B84" w:rsidRPr="007A1B84" w:rsidRDefault="007A1B84" w:rsidP="00D87580">
      <w:pPr>
        <w:spacing w:afterLines="50" w:after="120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5BC1A255" w14:textId="7C512B78" w:rsidR="00D87580" w:rsidRPr="004E3A8D" w:rsidRDefault="00D87580" w:rsidP="00D87580">
      <w:pPr>
        <w:spacing w:afterLines="50" w:after="120"/>
        <w:rPr>
          <w:rFonts w:ascii="Times New Roman" w:hAnsi="Times New Roman" w:cs="Times New Roman"/>
          <w:bCs/>
          <w:iCs/>
          <w:color w:val="FF0000"/>
          <w:sz w:val="22"/>
          <w:szCs w:val="22"/>
        </w:rPr>
      </w:pPr>
      <w:r w:rsidRPr="004E3A8D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Proposal 1 </w:t>
      </w:r>
      <w:r w:rsidRPr="004E3A8D">
        <w:rPr>
          <w:rFonts w:ascii="Times New Roman" w:hAnsi="Times New Roman" w:cs="Times New Roman"/>
          <w:b/>
          <w:color w:val="000000"/>
          <w:sz w:val="22"/>
          <w:szCs w:val="22"/>
          <w:lang w:eastAsia="zh-CN"/>
        </w:rPr>
        <w:t>(R4-2507226 Ericsson)</w:t>
      </w:r>
      <w:r w:rsidRPr="004E3A8D">
        <w:rPr>
          <w:rFonts w:ascii="Times New Roman" w:hAnsi="Times New Roman" w:cs="Times New Roman"/>
          <w:b/>
          <w:bCs/>
          <w:iCs/>
          <w:sz w:val="22"/>
          <w:szCs w:val="22"/>
        </w:rPr>
        <w:t>:</w:t>
      </w:r>
      <w:r w:rsidRPr="004E3A8D">
        <w:rPr>
          <w:rFonts w:ascii="Times New Roman" w:hAnsi="Times New Roman" w:cs="Times New Roman"/>
          <w:bCs/>
          <w:iCs/>
          <w:color w:val="FF0000"/>
          <w:sz w:val="22"/>
          <w:szCs w:val="22"/>
        </w:rPr>
        <w:t xml:space="preserve"> </w:t>
      </w:r>
    </w:p>
    <w:p w14:paraId="2E7D864C" w14:textId="77777777" w:rsidR="00D87580" w:rsidRPr="004E3A8D" w:rsidRDefault="00D87580" w:rsidP="00D87580">
      <w:pPr>
        <w:pStyle w:val="af3"/>
        <w:numPr>
          <w:ilvl w:val="0"/>
          <w:numId w:val="29"/>
        </w:numPr>
        <w:spacing w:after="18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4E3A8D">
        <w:rPr>
          <w:rFonts w:ascii="Times New Roman" w:hAnsi="Times New Roman" w:cs="Times New Roman"/>
          <w:sz w:val="22"/>
          <w:szCs w:val="22"/>
        </w:rPr>
        <w:t xml:space="preserve">Table 6.2.3.1-2: A-MPR for NS_100 (UTRA protection) require some minimum backoff for outer RB allocation when the NS_05U is signalled. </w:t>
      </w:r>
    </w:p>
    <w:p w14:paraId="2095EF46" w14:textId="77777777" w:rsidR="00D87580" w:rsidRPr="004E3A8D" w:rsidRDefault="00D87580" w:rsidP="00D87580">
      <w:pPr>
        <w:jc w:val="center"/>
        <w:rPr>
          <w:color w:val="0070C0"/>
          <w:sz w:val="22"/>
          <w:szCs w:val="22"/>
          <w:lang w:eastAsia="zh-CN"/>
        </w:rPr>
      </w:pPr>
      <w:r w:rsidRPr="004E3A8D">
        <w:rPr>
          <w:noProof/>
          <w:sz w:val="22"/>
          <w:szCs w:val="22"/>
        </w:rPr>
        <w:drawing>
          <wp:inline distT="0" distB="0" distL="0" distR="0" wp14:anchorId="3509A730" wp14:editId="4E5FB47A">
            <wp:extent cx="3854450" cy="1857860"/>
            <wp:effectExtent l="95250" t="95250" r="88900" b="1047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71934" cy="1866287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954EF69" w14:textId="77777777" w:rsidR="00B239CC" w:rsidRPr="004E3A8D" w:rsidRDefault="00B239CC" w:rsidP="00B239CC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4E3A8D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Way forward:</w:t>
      </w:r>
    </w:p>
    <w:p w14:paraId="4A7194BE" w14:textId="32DF413E" w:rsidR="00B239CC" w:rsidRDefault="00D87580" w:rsidP="00D87580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4E3A8D">
        <w:rPr>
          <w:rFonts w:ascii="Times New Roman" w:eastAsia="SimSun" w:hAnsi="Times New Roman" w:cs="Times New Roman"/>
          <w:sz w:val="22"/>
          <w:szCs w:val="22"/>
          <w:lang w:eastAsia="zh-CN"/>
        </w:rPr>
        <w:t>Need to clarify which region this proposal is targeting.</w:t>
      </w:r>
    </w:p>
    <w:p w14:paraId="6EEEBCD4" w14:textId="57CEF75E" w:rsidR="00ED6C96" w:rsidRPr="00B239CC" w:rsidRDefault="00ED6C96" w:rsidP="00ED6C96">
      <w:pPr>
        <w:overflowPunct w:val="0"/>
        <w:autoSpaceDE w:val="0"/>
        <w:autoSpaceDN w:val="0"/>
        <w:adjustRightInd w:val="0"/>
        <w:spacing w:afterLines="50" w:after="120"/>
        <w:textAlignment w:val="baseline"/>
      </w:pPr>
    </w:p>
    <w:p w14:paraId="1D0AAF0D" w14:textId="3E512479" w:rsidR="00633378" w:rsidRPr="00633378" w:rsidRDefault="00633378" w:rsidP="004E3A8D">
      <w:pPr>
        <w:pStyle w:val="2"/>
      </w:pPr>
      <w:r w:rsidRPr="007F458F">
        <w:lastRenderedPageBreak/>
        <w:t>NS_05</w:t>
      </w:r>
      <w:r>
        <w:t>U</w:t>
      </w:r>
      <w:r w:rsidRPr="007F458F">
        <w:t xml:space="preserve"> PC</w:t>
      </w:r>
      <w:r>
        <w:t>2</w:t>
      </w:r>
    </w:p>
    <w:p w14:paraId="42FE5A69" w14:textId="4ADE6823" w:rsidR="004E3A8D" w:rsidRPr="004E3A8D" w:rsidRDefault="004E3A8D" w:rsidP="004E3A8D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="00633378" w:rsidRPr="00633378">
        <w:rPr>
          <w:rFonts w:ascii="Times New Roman" w:eastAsia="游明朝" w:hAnsi="Times New Roman" w:cs="Times New Roman"/>
          <w:sz w:val="22"/>
          <w:szCs w:val="22"/>
        </w:rPr>
        <w:t>Issue 1-1-7: A-MPR region for NS_05U PC2</w:t>
      </w: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7A767826" w14:textId="77777777" w:rsidR="00633378" w:rsidRPr="004E3A8D" w:rsidRDefault="00633378" w:rsidP="00633378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4E3A8D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Way forward:</w:t>
      </w:r>
    </w:p>
    <w:p w14:paraId="203869BD" w14:textId="0FA27619" w:rsidR="00ED6C96" w:rsidRPr="00633378" w:rsidRDefault="00633378" w:rsidP="00633378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633378">
        <w:rPr>
          <w:rFonts w:ascii="Times New Roman" w:eastAsia="SimSun" w:hAnsi="Times New Roman" w:cs="Times New Roman"/>
          <w:sz w:val="22"/>
          <w:szCs w:val="22"/>
          <w:lang w:eastAsia="zh-CN"/>
        </w:rPr>
        <w:t>Harmonize the proposals and discuss offline.</w:t>
      </w:r>
    </w:p>
    <w:p w14:paraId="217AFDB8" w14:textId="77777777" w:rsidR="00633378" w:rsidRDefault="00633378" w:rsidP="00633378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</w:p>
    <w:p w14:paraId="0FE4DBE9" w14:textId="058E8BB9" w:rsidR="00633378" w:rsidRPr="004E3A8D" w:rsidRDefault="00633378" w:rsidP="00633378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Pr="00633378">
        <w:rPr>
          <w:rFonts w:ascii="Times New Roman" w:eastAsia="游明朝" w:hAnsi="Times New Roman" w:cs="Times New Roman"/>
          <w:sz w:val="22"/>
          <w:szCs w:val="22"/>
        </w:rPr>
        <w:t>Issue 1-1-8: A-MPR values for NS_05U PC2</w:t>
      </w:r>
      <w:r w:rsidRPr="004E3A8D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59D545FF" w14:textId="77777777" w:rsidR="00633378" w:rsidRPr="004E3A8D" w:rsidRDefault="00633378" w:rsidP="00633378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  <w:r w:rsidRPr="004E3A8D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Way forward:</w:t>
      </w:r>
    </w:p>
    <w:p w14:paraId="24F318E9" w14:textId="5E837A15" w:rsidR="00633378" w:rsidRPr="00633378" w:rsidRDefault="00633378" w:rsidP="00633378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633378">
        <w:rPr>
          <w:rFonts w:ascii="Times New Roman" w:eastAsia="SimSun" w:hAnsi="Times New Roman" w:cs="Times New Roman"/>
          <w:sz w:val="22"/>
          <w:szCs w:val="22"/>
          <w:lang w:eastAsia="zh-CN"/>
        </w:rPr>
        <w:t>Define one set AMPR for n1 PC2 covering both 1T and 2T for NS_05U.</w:t>
      </w:r>
    </w:p>
    <w:p w14:paraId="1D0F772B" w14:textId="77777777" w:rsidR="00633378" w:rsidRPr="00633378" w:rsidRDefault="00633378" w:rsidP="00633378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633378">
        <w:rPr>
          <w:rFonts w:ascii="Times New Roman" w:eastAsia="SimSun" w:hAnsi="Times New Roman" w:cs="Times New Roman"/>
          <w:sz w:val="22"/>
          <w:szCs w:val="22"/>
          <w:lang w:eastAsia="zh-CN"/>
        </w:rPr>
        <w:t>Adding [0.5~1] dB to 1Tx A-MPR values for 2Tx in all configurations for PC2 NS_05U.</w:t>
      </w:r>
    </w:p>
    <w:p w14:paraId="5992A50A" w14:textId="01707DD1" w:rsidR="00ED6C96" w:rsidRPr="00633378" w:rsidRDefault="00633378" w:rsidP="00633378">
      <w:pPr>
        <w:pStyle w:val="af"/>
        <w:numPr>
          <w:ilvl w:val="0"/>
          <w:numId w:val="28"/>
        </w:numPr>
        <w:ind w:firstLineChars="0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633378">
        <w:rPr>
          <w:rFonts w:ascii="Times New Roman" w:eastAsia="SimSun" w:hAnsi="Times New Roman" w:cs="Times New Roman"/>
          <w:sz w:val="22"/>
          <w:szCs w:val="22"/>
          <w:lang w:eastAsia="zh-CN"/>
        </w:rPr>
        <w:t>Harmonize the proposals and discuss offline.</w:t>
      </w:r>
    </w:p>
    <w:p w14:paraId="0E010814" w14:textId="2DF6A433" w:rsidR="00001D7F" w:rsidRPr="00B239CC" w:rsidRDefault="00001D7F" w:rsidP="00001D7F">
      <w:pPr>
        <w:rPr>
          <w:rFonts w:eastAsia="游明朝"/>
        </w:rPr>
      </w:pPr>
    </w:p>
    <w:p w14:paraId="6A05FC43" w14:textId="4CA7620E" w:rsidR="002E279D" w:rsidRPr="002E279D" w:rsidRDefault="002E279D" w:rsidP="00001D7F">
      <w:pPr>
        <w:pStyle w:val="2"/>
      </w:pPr>
      <w:r w:rsidRPr="002E279D">
        <w:t>modifiedMPR-Behaviour</w:t>
      </w:r>
    </w:p>
    <w:p w14:paraId="46AE8915" w14:textId="4406D89A" w:rsidR="002E279D" w:rsidRPr="00EF45D1" w:rsidRDefault="002E279D" w:rsidP="002E279D">
      <w:pPr>
        <w:spacing w:after="180"/>
        <w:rPr>
          <w:rFonts w:ascii="Times New Roman" w:eastAsia="游明朝" w:hAnsi="Times New Roman" w:cs="Times New Roman"/>
          <w:sz w:val="22"/>
          <w:szCs w:val="22"/>
        </w:rPr>
      </w:pPr>
      <w:r w:rsidRPr="00EF45D1">
        <w:rPr>
          <w:rFonts w:ascii="Times New Roman" w:eastAsia="游明朝" w:hAnsi="Times New Roman" w:cs="Times New Roman"/>
          <w:sz w:val="22"/>
          <w:szCs w:val="22"/>
        </w:rPr>
        <w:t xml:space="preserve">&lt; </w:t>
      </w:r>
      <w:r w:rsidR="00633378" w:rsidRPr="00EF45D1">
        <w:rPr>
          <w:rFonts w:ascii="Times New Roman" w:eastAsia="游明朝" w:hAnsi="Times New Roman" w:cs="Times New Roman"/>
          <w:sz w:val="22"/>
          <w:szCs w:val="22"/>
        </w:rPr>
        <w:t xml:space="preserve">Issue 1-1-9: How to capture the </w:t>
      </w:r>
      <w:r w:rsidR="00633378" w:rsidRPr="00EF45D1">
        <w:rPr>
          <w:rFonts w:ascii="Times New Roman" w:eastAsia="游明朝" w:hAnsi="Times New Roman" w:cs="Times New Roman"/>
          <w:i/>
          <w:iCs/>
          <w:sz w:val="22"/>
          <w:szCs w:val="22"/>
        </w:rPr>
        <w:t>modifiedMPR</w:t>
      </w:r>
      <w:r w:rsidR="00607046" w:rsidRPr="00EF45D1">
        <w:rPr>
          <w:rFonts w:ascii="Times New Roman" w:eastAsia="游明朝" w:hAnsi="Times New Roman" w:cs="Times New Roman"/>
          <w:i/>
          <w:iCs/>
          <w:sz w:val="22"/>
          <w:szCs w:val="22"/>
        </w:rPr>
        <w:t>-behaviour</w:t>
      </w:r>
      <w:r w:rsidRPr="00EF45D1">
        <w:rPr>
          <w:rFonts w:ascii="Times New Roman" w:eastAsia="游明朝" w:hAnsi="Times New Roman" w:cs="Times New Roman"/>
          <w:sz w:val="22"/>
          <w:szCs w:val="22"/>
        </w:rPr>
        <w:t xml:space="preserve"> &gt;</w:t>
      </w:r>
    </w:p>
    <w:p w14:paraId="4DA7F173" w14:textId="77777777" w:rsidR="00EF45D1" w:rsidRPr="00EF45D1" w:rsidRDefault="00EF45D1" w:rsidP="00EF45D1">
      <w:pPr>
        <w:spacing w:afterLines="50" w:after="120"/>
        <w:rPr>
          <w:rFonts w:ascii="Times New Roman" w:hAnsi="Times New Roman" w:cs="Times New Roman"/>
          <w:bCs/>
          <w:iCs/>
          <w:color w:val="FF0000"/>
          <w:sz w:val="22"/>
          <w:szCs w:val="22"/>
        </w:rPr>
      </w:pPr>
      <w:r w:rsidRPr="00EF45D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Proposal 1 </w:t>
      </w:r>
      <w:r w:rsidRPr="00EF45D1">
        <w:rPr>
          <w:rFonts w:ascii="Times New Roman" w:hAnsi="Times New Roman" w:cs="Times New Roman"/>
          <w:b/>
          <w:color w:val="000000"/>
          <w:sz w:val="22"/>
          <w:szCs w:val="22"/>
          <w:lang w:eastAsia="zh-CN"/>
        </w:rPr>
        <w:t>(R4-2507226 Ericsson)</w:t>
      </w:r>
      <w:r w:rsidRPr="00EF45D1">
        <w:rPr>
          <w:rFonts w:ascii="Times New Roman" w:hAnsi="Times New Roman" w:cs="Times New Roman"/>
          <w:b/>
          <w:bCs/>
          <w:iCs/>
          <w:sz w:val="22"/>
          <w:szCs w:val="22"/>
        </w:rPr>
        <w:t>:</w:t>
      </w:r>
      <w:r w:rsidRPr="00EF45D1">
        <w:rPr>
          <w:rFonts w:ascii="Times New Roman" w:hAnsi="Times New Roman" w:cs="Times New Roman"/>
          <w:bCs/>
          <w:iCs/>
          <w:color w:val="FF0000"/>
          <w:sz w:val="22"/>
          <w:szCs w:val="22"/>
        </w:rPr>
        <w:t xml:space="preserve"> </w:t>
      </w:r>
    </w:p>
    <w:p w14:paraId="3EE6A431" w14:textId="77777777" w:rsidR="00EF45D1" w:rsidRPr="00EF45D1" w:rsidRDefault="00EF45D1" w:rsidP="00EF45D1">
      <w:pPr>
        <w:pStyle w:val="af3"/>
        <w:numPr>
          <w:ilvl w:val="0"/>
          <w:numId w:val="19"/>
        </w:numPr>
        <w:spacing w:after="18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45D1">
        <w:rPr>
          <w:rFonts w:ascii="Times New Roman" w:hAnsi="Times New Roman" w:cs="Times New Roman"/>
          <w:sz w:val="22"/>
          <w:szCs w:val="22"/>
        </w:rPr>
        <w:t>For indication of modified MPR behaviour for NS_05/NS_05U, UEs compliant with Rel-19 or later shall set the relevant bit to “1” and thus always include the bitmap for band n1 such that backwards compatibility for modified MPR indication is maintained.</w:t>
      </w:r>
    </w:p>
    <w:p w14:paraId="3135C1D2" w14:textId="77777777" w:rsidR="00EF45D1" w:rsidRPr="00EF45D1" w:rsidRDefault="00EF45D1" w:rsidP="00EF45D1">
      <w:pPr>
        <w:pStyle w:val="af3"/>
        <w:numPr>
          <w:ilvl w:val="1"/>
          <w:numId w:val="19"/>
        </w:numPr>
        <w:spacing w:after="180"/>
        <w:ind w:firstLineChars="0"/>
        <w:jc w:val="left"/>
        <w:rPr>
          <w:rFonts w:ascii="Times New Roman" w:hAnsi="Times New Roman" w:cs="Times New Roman"/>
          <w:sz w:val="22"/>
          <w:szCs w:val="22"/>
          <w:lang w:eastAsia="zh-CN"/>
        </w:rPr>
      </w:pPr>
      <w:r w:rsidRPr="00EF45D1">
        <w:rPr>
          <w:rFonts w:ascii="Times New Roman" w:hAnsi="Times New Roman" w:cs="Times New Roman"/>
          <w:sz w:val="22"/>
          <w:szCs w:val="22"/>
          <w:lang w:eastAsia="zh-CN"/>
        </w:rPr>
        <w:t>Before R19</w:t>
      </w:r>
    </w:p>
    <w:p w14:paraId="76595CD8" w14:textId="77777777" w:rsidR="00EF45D1" w:rsidRPr="00EF45D1" w:rsidRDefault="00EF45D1" w:rsidP="00EF45D1">
      <w:pPr>
        <w:pStyle w:val="af3"/>
        <w:ind w:left="343" w:hanging="343"/>
        <w:rPr>
          <w:rFonts w:ascii="Times New Roman" w:hAnsi="Times New Roman" w:cs="Times New Roman"/>
          <w:sz w:val="22"/>
          <w:szCs w:val="22"/>
          <w:lang w:eastAsia="zh-CN"/>
        </w:rPr>
      </w:pPr>
      <w:r w:rsidRPr="00EF45D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50B38397" wp14:editId="11CC0795">
            <wp:extent cx="6119543" cy="990600"/>
            <wp:effectExtent l="114300" t="76200" r="109855" b="76200"/>
            <wp:docPr id="2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40"/>
                    <a:stretch/>
                  </pic:blipFill>
                  <pic:spPr bwMode="auto">
                    <a:xfrm>
                      <a:off x="0" y="0"/>
                      <a:ext cx="6122035" cy="991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4BB637" w14:textId="77777777" w:rsidR="00EF45D1" w:rsidRPr="00EF45D1" w:rsidRDefault="00EF45D1" w:rsidP="00EF45D1">
      <w:pPr>
        <w:pStyle w:val="af3"/>
        <w:numPr>
          <w:ilvl w:val="1"/>
          <w:numId w:val="19"/>
        </w:numPr>
        <w:spacing w:after="18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r w:rsidRPr="00EF45D1">
        <w:rPr>
          <w:rFonts w:ascii="Times New Roman" w:hAnsi="Times New Roman" w:cs="Times New Roman"/>
          <w:sz w:val="22"/>
          <w:szCs w:val="22"/>
          <w:lang w:eastAsia="zh-CN"/>
        </w:rPr>
        <w:t>R19 and forward:</w:t>
      </w:r>
    </w:p>
    <w:p w14:paraId="3C9A3D9D" w14:textId="77777777" w:rsidR="00EF45D1" w:rsidRPr="00EF45D1" w:rsidRDefault="00EF45D1" w:rsidP="00EF45D1">
      <w:pPr>
        <w:pStyle w:val="af3"/>
        <w:ind w:left="343" w:hanging="343"/>
        <w:rPr>
          <w:sz w:val="22"/>
          <w:szCs w:val="22"/>
        </w:rPr>
      </w:pPr>
      <w:r w:rsidRPr="00EF45D1">
        <w:rPr>
          <w:noProof/>
          <w:sz w:val="22"/>
          <w:szCs w:val="22"/>
        </w:rPr>
        <w:drawing>
          <wp:inline distT="0" distB="0" distL="0" distR="0" wp14:anchorId="5B4B9CCB" wp14:editId="7ECB0463">
            <wp:extent cx="6118862" cy="990600"/>
            <wp:effectExtent l="114300" t="76200" r="110490" b="7620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91"/>
                    <a:stretch/>
                  </pic:blipFill>
                  <pic:spPr bwMode="auto">
                    <a:xfrm>
                      <a:off x="0" y="0"/>
                      <a:ext cx="6122035" cy="99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3A7D84" w14:textId="77777777" w:rsidR="00EF45D1" w:rsidRPr="00EF45D1" w:rsidRDefault="00EF45D1" w:rsidP="00EF45D1">
      <w:pPr>
        <w:pStyle w:val="af3"/>
        <w:ind w:left="343" w:hanging="343"/>
        <w:jc w:val="center"/>
        <w:rPr>
          <w:sz w:val="22"/>
          <w:szCs w:val="22"/>
          <w:lang w:eastAsia="zh-CN"/>
        </w:rPr>
      </w:pPr>
    </w:p>
    <w:p w14:paraId="52EDDD63" w14:textId="77777777" w:rsidR="00EF45D1" w:rsidRPr="00EF45D1" w:rsidRDefault="00EF45D1" w:rsidP="00EF45D1">
      <w:pPr>
        <w:spacing w:afterLines="50" w:after="120"/>
        <w:rPr>
          <w:rFonts w:ascii="Times New Roman" w:hAnsi="Times New Roman" w:cs="Times New Roman"/>
          <w:bCs/>
          <w:iCs/>
          <w:color w:val="FF0000"/>
          <w:sz w:val="22"/>
          <w:szCs w:val="22"/>
        </w:rPr>
      </w:pPr>
      <w:r w:rsidRPr="00EF45D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Proposal 2 </w:t>
      </w:r>
      <w:r w:rsidRPr="00EF45D1">
        <w:rPr>
          <w:rFonts w:ascii="Times New Roman" w:hAnsi="Times New Roman" w:cs="Times New Roman"/>
          <w:b/>
          <w:color w:val="000000"/>
          <w:sz w:val="22"/>
          <w:szCs w:val="22"/>
          <w:lang w:eastAsia="zh-CN"/>
        </w:rPr>
        <w:t>(R4-2507723 Huawei)</w:t>
      </w:r>
      <w:r w:rsidRPr="00EF45D1">
        <w:rPr>
          <w:rFonts w:ascii="Times New Roman" w:hAnsi="Times New Roman" w:cs="Times New Roman"/>
          <w:b/>
          <w:bCs/>
          <w:iCs/>
          <w:sz w:val="22"/>
          <w:szCs w:val="22"/>
        </w:rPr>
        <w:t>:</w:t>
      </w:r>
      <w:r w:rsidRPr="00EF45D1">
        <w:rPr>
          <w:rFonts w:ascii="Times New Roman" w:hAnsi="Times New Roman" w:cs="Times New Roman"/>
          <w:bCs/>
          <w:iCs/>
          <w:color w:val="FF0000"/>
          <w:sz w:val="22"/>
          <w:szCs w:val="22"/>
        </w:rPr>
        <w:t xml:space="preserve"> </w:t>
      </w:r>
    </w:p>
    <w:p w14:paraId="0A52EDCB" w14:textId="77777777" w:rsidR="00EF45D1" w:rsidRPr="00EF45D1" w:rsidRDefault="00EF45D1" w:rsidP="00EF45D1">
      <w:pPr>
        <w:pStyle w:val="af3"/>
        <w:numPr>
          <w:ilvl w:val="0"/>
          <w:numId w:val="19"/>
        </w:numPr>
        <w:spacing w:after="18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bookmarkStart w:id="0" w:name="_Ref197339059"/>
      <w:r w:rsidRPr="00EF45D1">
        <w:rPr>
          <w:rFonts w:ascii="Times New Roman" w:hAnsi="Times New Roman" w:cs="Times New Roman"/>
          <w:sz w:val="22"/>
          <w:szCs w:val="22"/>
        </w:rPr>
        <w:t xml:space="preserve">Use the </w:t>
      </w:r>
      <w:r w:rsidRPr="00EF45D1">
        <w:rPr>
          <w:rFonts w:ascii="Times New Roman" w:hAnsi="Times New Roman" w:cs="Times New Roman"/>
          <w:i/>
          <w:iCs/>
          <w:sz w:val="22"/>
          <w:szCs w:val="22"/>
        </w:rPr>
        <w:t>modifiedMPR-Behavior</w:t>
      </w:r>
      <w:r w:rsidRPr="00EF45D1">
        <w:rPr>
          <w:rFonts w:ascii="Times New Roman" w:hAnsi="Times New Roman" w:cs="Times New Roman"/>
          <w:sz w:val="22"/>
          <w:szCs w:val="22"/>
        </w:rPr>
        <w:t xml:space="preserve"> IE in legacy releases to allow a UE to indicate the support of new MPR/A-MPR requirements introduced after the release was frozen. Do not use the </w:t>
      </w:r>
      <w:r w:rsidRPr="00EF45D1">
        <w:rPr>
          <w:rFonts w:ascii="Times New Roman" w:hAnsi="Times New Roman" w:cs="Times New Roman"/>
          <w:i/>
          <w:iCs/>
          <w:sz w:val="22"/>
          <w:szCs w:val="22"/>
        </w:rPr>
        <w:t>modifiedMPR-Behavior</w:t>
      </w:r>
      <w:r w:rsidRPr="00EF45D1">
        <w:rPr>
          <w:rFonts w:ascii="Times New Roman" w:hAnsi="Times New Roman" w:cs="Times New Roman"/>
          <w:sz w:val="22"/>
          <w:szCs w:val="22"/>
        </w:rPr>
        <w:t xml:space="preserve"> IE in open release for the sake of forward-compatibility.</w:t>
      </w:r>
      <w:bookmarkEnd w:id="0"/>
    </w:p>
    <w:p w14:paraId="2A793B85" w14:textId="77777777" w:rsidR="00EF45D1" w:rsidRPr="00EF45D1" w:rsidRDefault="00EF45D1" w:rsidP="00EF45D1">
      <w:pPr>
        <w:pStyle w:val="af3"/>
        <w:numPr>
          <w:ilvl w:val="0"/>
          <w:numId w:val="19"/>
        </w:numPr>
        <w:spacing w:after="180"/>
        <w:ind w:firstLineChars="0"/>
        <w:jc w:val="left"/>
        <w:rPr>
          <w:rFonts w:ascii="Times New Roman" w:hAnsi="Times New Roman" w:cs="Times New Roman"/>
          <w:sz w:val="22"/>
          <w:szCs w:val="22"/>
        </w:rPr>
      </w:pPr>
      <w:bookmarkStart w:id="1" w:name="_Ref197339090"/>
      <w:r w:rsidRPr="00EF45D1">
        <w:rPr>
          <w:rFonts w:ascii="Times New Roman" w:hAnsi="Times New Roman" w:cs="Times New Roman"/>
          <w:sz w:val="22"/>
          <w:szCs w:val="22"/>
        </w:rPr>
        <w:t xml:space="preserve">Add the definition of </w:t>
      </w:r>
      <w:r w:rsidRPr="00EF45D1">
        <w:rPr>
          <w:rFonts w:ascii="Times New Roman" w:hAnsi="Times New Roman" w:cs="Times New Roman"/>
          <w:i/>
          <w:iCs/>
          <w:sz w:val="22"/>
          <w:szCs w:val="22"/>
        </w:rPr>
        <w:t>modifiedMPR-Behavior</w:t>
      </w:r>
      <w:r w:rsidRPr="00EF45D1">
        <w:rPr>
          <w:rFonts w:ascii="Times New Roman" w:hAnsi="Times New Roman" w:cs="Times New Roman"/>
          <w:sz w:val="22"/>
          <w:szCs w:val="22"/>
        </w:rPr>
        <w:t xml:space="preserve"> for band n1 in Rel-16 to Rel-18 specs to allow UEs of earlier releases to indicate the support of new requirements for NS_05 and NS_05U updated in Rel-19. The bit is reserved from Rel-19 onwards.</w:t>
      </w:r>
      <w:bookmarkEnd w:id="1"/>
    </w:p>
    <w:p w14:paraId="07ED2EB1" w14:textId="77777777" w:rsidR="00EF45D1" w:rsidRPr="00EF45D1" w:rsidRDefault="00EF45D1" w:rsidP="00EF45D1">
      <w:pPr>
        <w:pStyle w:val="af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eastAsia="SimSun" w:hAnsi="Times New Roman" w:cs="Times New Roman"/>
          <w:sz w:val="22"/>
          <w:szCs w:val="22"/>
        </w:rPr>
      </w:pPr>
      <w:r w:rsidRPr="00EF45D1">
        <w:rPr>
          <w:rFonts w:ascii="Times New Roman" w:eastAsia="SimSun" w:hAnsi="Times New Roman" w:cs="Times New Roman"/>
          <w:sz w:val="22"/>
          <w:szCs w:val="22"/>
        </w:rPr>
        <w:t xml:space="preserve">Follow the rationale in defining </w:t>
      </w:r>
      <w:r w:rsidRPr="00EF45D1">
        <w:rPr>
          <w:rFonts w:ascii="Times New Roman" w:eastAsia="SimSun" w:hAnsi="Times New Roman" w:cs="Times New Roman"/>
          <w:i/>
          <w:iCs/>
          <w:sz w:val="22"/>
          <w:szCs w:val="22"/>
        </w:rPr>
        <w:t>modifiedMPR-Behavior</w:t>
      </w:r>
      <w:r w:rsidRPr="00EF45D1">
        <w:rPr>
          <w:rFonts w:ascii="Times New Roman" w:eastAsia="SimSun" w:hAnsi="Times New Roman" w:cs="Times New Roman"/>
          <w:sz w:val="22"/>
          <w:szCs w:val="22"/>
        </w:rPr>
        <w:t xml:space="preserve"> for band n1, align the requirements defined in TS 38.101-1 for other bands. </w:t>
      </w:r>
    </w:p>
    <w:p w14:paraId="3124F9D1" w14:textId="77777777" w:rsidR="00EF45D1" w:rsidRPr="00EF45D1" w:rsidRDefault="00EF45D1" w:rsidP="00EF45D1">
      <w:pPr>
        <w:rPr>
          <w:color w:val="0070C0"/>
          <w:sz w:val="22"/>
          <w:szCs w:val="22"/>
          <w:lang w:eastAsia="zh-CN"/>
        </w:rPr>
      </w:pPr>
      <w:r w:rsidRPr="00EF45D1">
        <w:rPr>
          <w:noProof/>
          <w:sz w:val="22"/>
          <w:szCs w:val="22"/>
        </w:rPr>
        <w:lastRenderedPageBreak/>
        <w:drawing>
          <wp:inline distT="0" distB="0" distL="0" distR="0" wp14:anchorId="4D7458B4" wp14:editId="037BCC48">
            <wp:extent cx="6122035" cy="1123315"/>
            <wp:effectExtent l="114300" t="76200" r="107315" b="768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12331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290A5A2" w14:textId="77777777" w:rsidR="00EF45D1" w:rsidRPr="00EF45D1" w:rsidRDefault="00EF45D1" w:rsidP="00EF45D1">
      <w:pPr>
        <w:rPr>
          <w:color w:val="0070C0"/>
          <w:sz w:val="22"/>
          <w:szCs w:val="22"/>
          <w:lang w:eastAsia="zh-CN"/>
        </w:rPr>
      </w:pPr>
      <w:r w:rsidRPr="00EF45D1">
        <w:rPr>
          <w:noProof/>
          <w:sz w:val="22"/>
          <w:szCs w:val="22"/>
        </w:rPr>
        <w:drawing>
          <wp:inline distT="0" distB="0" distL="0" distR="0" wp14:anchorId="3F58A64C" wp14:editId="46F077AB">
            <wp:extent cx="6122035" cy="1139190"/>
            <wp:effectExtent l="114300" t="76200" r="107315" b="8001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13919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22F2878" w14:textId="77777777" w:rsidR="00EF45D1" w:rsidRPr="00EF45D1" w:rsidRDefault="00EF45D1" w:rsidP="00EF45D1">
      <w:pPr>
        <w:rPr>
          <w:color w:val="0070C0"/>
          <w:sz w:val="22"/>
          <w:szCs w:val="22"/>
          <w:lang w:eastAsia="zh-CN"/>
        </w:rPr>
      </w:pPr>
    </w:p>
    <w:p w14:paraId="56305DBB" w14:textId="77777777" w:rsidR="00EF45D1" w:rsidRPr="00EF45D1" w:rsidRDefault="00EF45D1" w:rsidP="00EF45D1">
      <w:pPr>
        <w:spacing w:afterLines="50" w:after="120"/>
        <w:rPr>
          <w:rFonts w:ascii="Times New Roman" w:hAnsi="Times New Roman" w:cs="Times New Roman"/>
          <w:bCs/>
          <w:iCs/>
          <w:color w:val="FF0000"/>
          <w:sz w:val="22"/>
          <w:szCs w:val="22"/>
        </w:rPr>
      </w:pPr>
      <w:r w:rsidRPr="00EF45D1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Proposal 3 </w:t>
      </w:r>
      <w:r w:rsidRPr="00EF45D1">
        <w:rPr>
          <w:rFonts w:ascii="Times New Roman" w:hAnsi="Times New Roman" w:cs="Times New Roman"/>
          <w:b/>
          <w:color w:val="000000"/>
          <w:sz w:val="22"/>
          <w:szCs w:val="22"/>
          <w:lang w:eastAsia="zh-CN"/>
        </w:rPr>
        <w:t>(R4-2507006 NTT DoCoMo)</w:t>
      </w:r>
      <w:r w:rsidRPr="00EF45D1">
        <w:rPr>
          <w:rFonts w:ascii="Times New Roman" w:hAnsi="Times New Roman" w:cs="Times New Roman"/>
          <w:b/>
          <w:bCs/>
          <w:iCs/>
          <w:sz w:val="22"/>
          <w:szCs w:val="22"/>
        </w:rPr>
        <w:t>:</w:t>
      </w:r>
      <w:r w:rsidRPr="00EF45D1">
        <w:rPr>
          <w:rFonts w:ascii="Times New Roman" w:hAnsi="Times New Roman" w:cs="Times New Roman"/>
          <w:bCs/>
          <w:iCs/>
          <w:color w:val="FF0000"/>
          <w:sz w:val="22"/>
          <w:szCs w:val="22"/>
        </w:rPr>
        <w:t xml:space="preserve"> </w:t>
      </w:r>
    </w:p>
    <w:p w14:paraId="01379DA8" w14:textId="3C3F3B9F" w:rsidR="00EF45D1" w:rsidRPr="00EF45D1" w:rsidRDefault="00EF45D1" w:rsidP="00EF45D1">
      <w:pPr>
        <w:spacing w:after="120"/>
        <w:rPr>
          <w:rFonts w:ascii="Times New Roman" w:hAnsi="Times New Roman" w:cs="Times New Roman"/>
          <w:sz w:val="22"/>
          <w:szCs w:val="22"/>
        </w:rPr>
      </w:pPr>
      <w:r w:rsidRPr="00EF45D1">
        <w:rPr>
          <w:rFonts w:ascii="Times New Roman" w:hAnsi="Times New Roman" w:cs="Times New Roman"/>
          <w:sz w:val="22"/>
          <w:szCs w:val="22"/>
        </w:rPr>
        <w:t>To avoid complications for the network, the modifiedMPR Table for n1 uses "shall" to mandate setting the bit to 1 for Rel-19, and "may" to allow for it to be optional for releases prior to Rel-18.</w:t>
      </w:r>
    </w:p>
    <w:p w14:paraId="60DF2537" w14:textId="77777777" w:rsidR="00EF45D1" w:rsidRPr="00EF45D1" w:rsidRDefault="00EF45D1" w:rsidP="00EF45D1">
      <w:pPr>
        <w:spacing w:after="120"/>
        <w:rPr>
          <w:rFonts w:ascii="Times New Roman" w:hAnsi="Times New Roman" w:cs="Times New Roman"/>
          <w:b/>
          <w:bCs/>
          <w:sz w:val="22"/>
          <w:szCs w:val="22"/>
          <w:lang w:eastAsia="zh-CN"/>
        </w:rPr>
      </w:pPr>
    </w:p>
    <w:p w14:paraId="0AD03B12" w14:textId="2C6D54FD" w:rsidR="00B239CC" w:rsidRPr="007A1B84" w:rsidRDefault="007A1B84" w:rsidP="00B239CC">
      <w:pPr>
        <w:spacing w:after="120"/>
        <w:rPr>
          <w:rFonts w:ascii="Times New Roman" w:eastAsiaTheme="minorEastAsia" w:hAnsi="Times New Roman" w:cs="Times New Roman"/>
          <w:b/>
          <w:bCs/>
          <w:sz w:val="22"/>
          <w:szCs w:val="22"/>
          <w:lang w:eastAsia="zh-CN"/>
        </w:rPr>
      </w:pPr>
      <w:r w:rsidRPr="00382E92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Agreement</w:t>
      </w:r>
      <w:r>
        <w:rPr>
          <w:rFonts w:ascii="Times New Roman" w:hAnsi="Times New Roman" w:cs="Times New Roman"/>
          <w:b/>
          <w:bCs/>
          <w:sz w:val="22"/>
          <w:szCs w:val="22"/>
          <w:lang w:eastAsia="zh-CN"/>
        </w:rPr>
        <w:t xml:space="preserve"> of a</w:t>
      </w:r>
      <w:r w:rsidRPr="00382E92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d-hoc</w:t>
      </w:r>
      <w:r>
        <w:rPr>
          <w:rFonts w:ascii="Times New Roman" w:hAnsi="Times New Roman" w:cs="Times New Roman"/>
          <w:b/>
          <w:bCs/>
          <w:sz w:val="22"/>
          <w:szCs w:val="22"/>
          <w:lang w:eastAsia="zh-CN"/>
        </w:rPr>
        <w:t xml:space="preserve"> session</w:t>
      </w:r>
      <w:r w:rsidRPr="00382E92">
        <w:rPr>
          <w:rFonts w:ascii="Times New Roman" w:hAnsi="Times New Roman" w:cs="Times New Roman"/>
          <w:b/>
          <w:bCs/>
          <w:sz w:val="22"/>
          <w:szCs w:val="22"/>
          <w:lang w:eastAsia="zh-CN"/>
        </w:rPr>
        <w:t>:</w:t>
      </w:r>
    </w:p>
    <w:p w14:paraId="2323FC81" w14:textId="77777777" w:rsidR="00633378" w:rsidRPr="00EF45D1" w:rsidRDefault="00633378" w:rsidP="00633378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游明朝" w:hAnsi="Times New Roman" w:cs="Times New Roman"/>
          <w:sz w:val="22"/>
          <w:szCs w:val="22"/>
        </w:rPr>
      </w:pPr>
      <w:r w:rsidRPr="00EF45D1">
        <w:rPr>
          <w:rFonts w:ascii="Times New Roman" w:eastAsia="游明朝" w:hAnsi="Times New Roman" w:cs="Times New Roman"/>
          <w:sz w:val="22"/>
          <w:szCs w:val="22"/>
        </w:rPr>
        <w:t xml:space="preserve">For Rel-15 to Rel-18 specs, the </w:t>
      </w:r>
      <w:r w:rsidRPr="00EF45D1">
        <w:rPr>
          <w:rFonts w:ascii="Times New Roman" w:eastAsia="游明朝" w:hAnsi="Times New Roman" w:cs="Times New Roman"/>
          <w:i/>
          <w:iCs/>
          <w:sz w:val="22"/>
          <w:szCs w:val="22"/>
        </w:rPr>
        <w:t>modifiedMPR</w:t>
      </w:r>
      <w:r w:rsidRPr="00EF45D1">
        <w:rPr>
          <w:rFonts w:ascii="Times New Roman" w:eastAsia="游明朝" w:hAnsi="Times New Roman" w:cs="Times New Roman"/>
          <w:sz w:val="22"/>
          <w:szCs w:val="22"/>
        </w:rPr>
        <w:t xml:space="preserve"> bit may be set to 1 to indicate the application of newly defined AMPR values for NS_05 and NS_05U in Rel-19, for Rel-19 the </w:t>
      </w:r>
      <w:r w:rsidRPr="00EF45D1">
        <w:rPr>
          <w:rFonts w:ascii="Times New Roman" w:eastAsia="游明朝" w:hAnsi="Times New Roman" w:cs="Times New Roman"/>
          <w:i/>
          <w:iCs/>
          <w:sz w:val="22"/>
          <w:szCs w:val="22"/>
        </w:rPr>
        <w:t>modifiedMPR</w:t>
      </w:r>
      <w:r w:rsidRPr="00EF45D1">
        <w:rPr>
          <w:rFonts w:ascii="Times New Roman" w:eastAsia="游明朝" w:hAnsi="Times New Roman" w:cs="Times New Roman"/>
          <w:sz w:val="22"/>
          <w:szCs w:val="22"/>
        </w:rPr>
        <w:t xml:space="preserve"> bit shall be set to 1. </w:t>
      </w:r>
    </w:p>
    <w:p w14:paraId="196FE13C" w14:textId="4CD85AE6" w:rsidR="008F3263" w:rsidRPr="00EF45D1" w:rsidRDefault="00633378" w:rsidP="00633378">
      <w:pPr>
        <w:pStyle w:val="af"/>
        <w:numPr>
          <w:ilvl w:val="0"/>
          <w:numId w:val="28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游明朝" w:hAnsi="Times New Roman" w:cs="Times New Roman"/>
          <w:sz w:val="22"/>
          <w:szCs w:val="22"/>
        </w:rPr>
      </w:pPr>
      <w:r w:rsidRPr="00EF45D1">
        <w:rPr>
          <w:rFonts w:ascii="Times New Roman" w:eastAsia="游明朝" w:hAnsi="Times New Roman" w:cs="Times New Roman"/>
          <w:sz w:val="22"/>
          <w:szCs w:val="22"/>
        </w:rPr>
        <w:t>The detailed wording can be further discussed over CR revision.</w:t>
      </w:r>
    </w:p>
    <w:p w14:paraId="1ACEA9A1" w14:textId="054E55BE" w:rsidR="008F3263" w:rsidRDefault="008F3263" w:rsidP="00446C64">
      <w:pPr>
        <w:rPr>
          <w:rFonts w:eastAsia="游明朝"/>
        </w:rPr>
      </w:pPr>
    </w:p>
    <w:p w14:paraId="482A6F52" w14:textId="1082403C" w:rsidR="00F15CF6" w:rsidRPr="00F15CF6" w:rsidRDefault="00F15CF6" w:rsidP="003822DB">
      <w:pPr>
        <w:sectPr w:rsidR="00F15CF6" w:rsidRPr="00F15CF6" w:rsidSect="00344E70">
          <w:footnotePr>
            <w:numRestart w:val="eachSect"/>
          </w:footnotePr>
          <w:pgSz w:w="11907" w:h="16840" w:code="9"/>
          <w:pgMar w:top="720" w:right="720" w:bottom="720" w:left="720" w:header="680" w:footer="567" w:gutter="0"/>
          <w:cols w:space="720"/>
          <w:docGrid w:linePitch="326"/>
        </w:sectPr>
      </w:pPr>
    </w:p>
    <w:p w14:paraId="2CDE6362" w14:textId="77777777" w:rsidR="008F3263" w:rsidRPr="003822DB" w:rsidRDefault="008F3263" w:rsidP="00F15CF6">
      <w:pPr>
        <w:pStyle w:val="1"/>
      </w:pPr>
      <w:r w:rsidRPr="003822DB">
        <w:lastRenderedPageBreak/>
        <w:t>Reference</w:t>
      </w:r>
    </w:p>
    <w:p w14:paraId="24FA2A67" w14:textId="55DDA630" w:rsidR="00A1707D" w:rsidRDefault="008F3263" w:rsidP="002A14DC">
      <w:r>
        <w:t xml:space="preserve">[1] </w:t>
      </w:r>
      <w:r w:rsidR="00A1707D" w:rsidRPr="00A1707D">
        <w:t>R4-2507540 Topic summary for [115][101] Upto_R16_UERF_maintenance v2-NWM</w:t>
      </w:r>
      <w:r w:rsidR="00A1707D">
        <w:t>, OPPO, RAN4#115</w:t>
      </w:r>
    </w:p>
    <w:p w14:paraId="24ED1282" w14:textId="05BBDC61" w:rsidR="003A3BEF" w:rsidRDefault="00A1707D" w:rsidP="002A14DC">
      <w:r>
        <w:t xml:space="preserve">[2] </w:t>
      </w:r>
      <w:r w:rsidR="003A3BEF" w:rsidRPr="003A3BEF">
        <w:t>DraftR4-25xxxx_Ad-hoc minutes for UE RF maintenance</w:t>
      </w:r>
      <w:r w:rsidR="003A3BEF">
        <w:t>, Xiaomi,</w:t>
      </w:r>
      <w:r w:rsidR="003A3BEF">
        <w:t xml:space="preserve"> RAN4#115</w:t>
      </w:r>
    </w:p>
    <w:p w14:paraId="1910A304" w14:textId="48771A67" w:rsidR="003822DB" w:rsidRDefault="003A3BEF" w:rsidP="002A14DC">
      <w:r>
        <w:t xml:space="preserve">[3] </w:t>
      </w:r>
      <w:r w:rsidR="00FC5F49" w:rsidRPr="00FC5F49">
        <w:t>R4-115_WF_AMPR region and value for NS_05 PC2_v04.pptx</w:t>
      </w:r>
      <w:r w:rsidR="008F3263">
        <w:t>, KDDI, RAN4#11</w:t>
      </w:r>
      <w:r w:rsidR="00FC5F49">
        <w:t>5</w:t>
      </w:r>
    </w:p>
    <w:p w14:paraId="20E11295" w14:textId="7AF57551" w:rsidR="005E67D7" w:rsidRPr="008F3263" w:rsidRDefault="003946A4" w:rsidP="005E67D7">
      <w:pPr>
        <w:jc w:val="center"/>
      </w:pPr>
      <w:r>
        <w:object w:dxaOrig="1504" w:dyaOrig="1021" w14:anchorId="15CA6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35pt;height:51pt" o:ole="">
            <v:imagedata r:id="rId16" o:title=""/>
          </v:shape>
          <o:OLEObject Type="Embed" ProgID="PowerPoint.Show.12" ShapeID="_x0000_i1025" DrawAspect="Icon" ObjectID="_1809417407" r:id="rId17"/>
        </w:object>
      </w:r>
    </w:p>
    <w:sectPr w:rsidR="005E67D7" w:rsidRPr="008F3263" w:rsidSect="008F3263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A0006" w14:textId="77777777" w:rsidR="000A2007" w:rsidRPr="00A10429" w:rsidRDefault="000A2007" w:rsidP="0064547A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1E5D865E" w14:textId="77777777" w:rsidR="000A2007" w:rsidRPr="00A10429" w:rsidRDefault="000A2007" w:rsidP="0064547A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4755C" w14:textId="77777777" w:rsidR="000A2007" w:rsidRPr="00A10429" w:rsidRDefault="000A2007" w:rsidP="0064547A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04FEA146" w14:textId="77777777" w:rsidR="000A2007" w:rsidRPr="00A10429" w:rsidRDefault="000A2007" w:rsidP="0064547A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7" w:tentative="1">
      <w:start w:val="1"/>
      <w:numFmt w:val="aiueoFullWidth"/>
      <w:lvlText w:val="(%2)"/>
      <w:lvlJc w:val="left"/>
      <w:pPr>
        <w:ind w:left="6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020" w:hanging="420"/>
      </w:pPr>
    </w:lvl>
    <w:lvl w:ilvl="3" w:tplc="0409000F" w:tentative="1">
      <w:start w:val="1"/>
      <w:numFmt w:val="decimal"/>
      <w:lvlText w:val="%4."/>
      <w:lvlJc w:val="left"/>
      <w:pPr>
        <w:ind w:left="1440" w:hanging="420"/>
      </w:pPr>
    </w:lvl>
    <w:lvl w:ilvl="4" w:tplc="04090017" w:tentative="1">
      <w:start w:val="1"/>
      <w:numFmt w:val="aiueoFullWidth"/>
      <w:lvlText w:val="(%5)"/>
      <w:lvlJc w:val="left"/>
      <w:pPr>
        <w:ind w:left="18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280" w:hanging="420"/>
      </w:pPr>
    </w:lvl>
    <w:lvl w:ilvl="6" w:tplc="0409000F" w:tentative="1">
      <w:start w:val="1"/>
      <w:numFmt w:val="decimal"/>
      <w:lvlText w:val="%7."/>
      <w:lvlJc w:val="left"/>
      <w:pPr>
        <w:ind w:left="2700" w:hanging="420"/>
      </w:pPr>
    </w:lvl>
    <w:lvl w:ilvl="7" w:tplc="04090017" w:tentative="1">
      <w:start w:val="1"/>
      <w:numFmt w:val="aiueoFullWidth"/>
      <w:lvlText w:val="(%8)"/>
      <w:lvlJc w:val="left"/>
      <w:pPr>
        <w:ind w:left="31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540" w:hanging="420"/>
      </w:pPr>
    </w:lvl>
  </w:abstractNum>
  <w:abstractNum w:abstractNumId="2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822A0E"/>
    <w:multiLevelType w:val="hybridMultilevel"/>
    <w:tmpl w:val="DC762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067F22"/>
    <w:multiLevelType w:val="hybridMultilevel"/>
    <w:tmpl w:val="1654EFE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8557C0"/>
    <w:multiLevelType w:val="hybridMultilevel"/>
    <w:tmpl w:val="3F981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00949F9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C71936"/>
    <w:multiLevelType w:val="multilevel"/>
    <w:tmpl w:val="FD7E65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612626C"/>
    <w:multiLevelType w:val="hybridMultilevel"/>
    <w:tmpl w:val="1360B8E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6630898"/>
    <w:multiLevelType w:val="hybridMultilevel"/>
    <w:tmpl w:val="FD02CF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4"/>
  </w:num>
  <w:num w:numId="4">
    <w:abstractNumId w:val="7"/>
  </w:num>
  <w:num w:numId="5">
    <w:abstractNumId w:val="20"/>
  </w:num>
  <w:num w:numId="6">
    <w:abstractNumId w:val="16"/>
  </w:num>
  <w:num w:numId="7">
    <w:abstractNumId w:val="7"/>
  </w:num>
  <w:num w:numId="8">
    <w:abstractNumId w:val="16"/>
  </w:num>
  <w:num w:numId="9">
    <w:abstractNumId w:val="5"/>
  </w:num>
  <w:num w:numId="10">
    <w:abstractNumId w:val="18"/>
  </w:num>
  <w:num w:numId="11">
    <w:abstractNumId w:val="14"/>
  </w:num>
  <w:num w:numId="12">
    <w:abstractNumId w:val="18"/>
  </w:num>
  <w:num w:numId="13">
    <w:abstractNumId w:val="17"/>
  </w:num>
  <w:num w:numId="14">
    <w:abstractNumId w:val="19"/>
  </w:num>
  <w:num w:numId="15">
    <w:abstractNumId w:val="2"/>
  </w:num>
  <w:num w:numId="16">
    <w:abstractNumId w:val="15"/>
  </w:num>
  <w:num w:numId="17">
    <w:abstractNumId w:val="4"/>
  </w:num>
  <w:num w:numId="18">
    <w:abstractNumId w:val="13"/>
  </w:num>
  <w:num w:numId="19">
    <w:abstractNumId w:val="23"/>
  </w:num>
  <w:num w:numId="20">
    <w:abstractNumId w:val="0"/>
  </w:num>
  <w:num w:numId="21">
    <w:abstractNumId w:val="12"/>
  </w:num>
  <w:num w:numId="22">
    <w:abstractNumId w:val="1"/>
  </w:num>
  <w:num w:numId="23">
    <w:abstractNumId w:val="6"/>
  </w:num>
  <w:num w:numId="24">
    <w:abstractNumId w:val="22"/>
  </w:num>
  <w:num w:numId="25">
    <w:abstractNumId w:val="21"/>
  </w:num>
  <w:num w:numId="26">
    <w:abstractNumId w:val="11"/>
  </w:num>
  <w:num w:numId="27">
    <w:abstractNumId w:val="9"/>
  </w:num>
  <w:num w:numId="28">
    <w:abstractNumId w:val="8"/>
  </w:num>
  <w:num w:numId="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1D7F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B77"/>
    <w:rsid w:val="00010FCF"/>
    <w:rsid w:val="0001144F"/>
    <w:rsid w:val="000125C3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F81"/>
    <w:rsid w:val="000245CA"/>
    <w:rsid w:val="000246B2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656"/>
    <w:rsid w:val="000328AD"/>
    <w:rsid w:val="000332AE"/>
    <w:rsid w:val="0003379A"/>
    <w:rsid w:val="00033BBF"/>
    <w:rsid w:val="000346D6"/>
    <w:rsid w:val="000347E7"/>
    <w:rsid w:val="00035619"/>
    <w:rsid w:val="000363CC"/>
    <w:rsid w:val="00036CA7"/>
    <w:rsid w:val="000371E4"/>
    <w:rsid w:val="0004071D"/>
    <w:rsid w:val="00040CD4"/>
    <w:rsid w:val="00041630"/>
    <w:rsid w:val="0004178B"/>
    <w:rsid w:val="00041A3E"/>
    <w:rsid w:val="00042511"/>
    <w:rsid w:val="00044C28"/>
    <w:rsid w:val="00044F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E64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B89"/>
    <w:rsid w:val="00084AAE"/>
    <w:rsid w:val="000854D2"/>
    <w:rsid w:val="0008652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0D51"/>
    <w:rsid w:val="000A1AC6"/>
    <w:rsid w:val="000A2007"/>
    <w:rsid w:val="000A2857"/>
    <w:rsid w:val="000A290C"/>
    <w:rsid w:val="000A35B5"/>
    <w:rsid w:val="000A37BC"/>
    <w:rsid w:val="000A49A8"/>
    <w:rsid w:val="000A4ABD"/>
    <w:rsid w:val="000A67F8"/>
    <w:rsid w:val="000B042F"/>
    <w:rsid w:val="000B0C4A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A48"/>
    <w:rsid w:val="000D7B6B"/>
    <w:rsid w:val="000D7BDF"/>
    <w:rsid w:val="000D7DA3"/>
    <w:rsid w:val="000D7F1F"/>
    <w:rsid w:val="000E06C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3EE9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0C"/>
    <w:rsid w:val="001120B3"/>
    <w:rsid w:val="001126EF"/>
    <w:rsid w:val="00112B0B"/>
    <w:rsid w:val="0011368D"/>
    <w:rsid w:val="00114421"/>
    <w:rsid w:val="001148F6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4F01"/>
    <w:rsid w:val="00126CA6"/>
    <w:rsid w:val="00127FB7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A7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16C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A7AD6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86F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2D6"/>
    <w:rsid w:val="001D76A8"/>
    <w:rsid w:val="001D7703"/>
    <w:rsid w:val="001E04CA"/>
    <w:rsid w:val="001E0541"/>
    <w:rsid w:val="001E0BE9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BEB"/>
    <w:rsid w:val="00200D69"/>
    <w:rsid w:val="002013B0"/>
    <w:rsid w:val="0020142B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1744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57CA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34BF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0D7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4DC"/>
    <w:rsid w:val="002A190F"/>
    <w:rsid w:val="002A1A4D"/>
    <w:rsid w:val="002A1FC2"/>
    <w:rsid w:val="002A4635"/>
    <w:rsid w:val="002A6695"/>
    <w:rsid w:val="002A6CB5"/>
    <w:rsid w:val="002A6FAE"/>
    <w:rsid w:val="002A71AA"/>
    <w:rsid w:val="002A7450"/>
    <w:rsid w:val="002B0226"/>
    <w:rsid w:val="002B03B3"/>
    <w:rsid w:val="002B311F"/>
    <w:rsid w:val="002B3FCC"/>
    <w:rsid w:val="002B4EF5"/>
    <w:rsid w:val="002B5668"/>
    <w:rsid w:val="002B58D7"/>
    <w:rsid w:val="002B67D4"/>
    <w:rsid w:val="002B7795"/>
    <w:rsid w:val="002B78AA"/>
    <w:rsid w:val="002C09F2"/>
    <w:rsid w:val="002C1F42"/>
    <w:rsid w:val="002C281F"/>
    <w:rsid w:val="002C3DA2"/>
    <w:rsid w:val="002C457C"/>
    <w:rsid w:val="002C496C"/>
    <w:rsid w:val="002C583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11"/>
    <w:rsid w:val="002E2071"/>
    <w:rsid w:val="002E21F2"/>
    <w:rsid w:val="002E23DF"/>
    <w:rsid w:val="002E2404"/>
    <w:rsid w:val="002E279D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4F9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DF7"/>
    <w:rsid w:val="00331EAF"/>
    <w:rsid w:val="00332AC1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0CA0"/>
    <w:rsid w:val="00342FF0"/>
    <w:rsid w:val="0034357C"/>
    <w:rsid w:val="00343E64"/>
    <w:rsid w:val="00344E70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3ACB"/>
    <w:rsid w:val="00374925"/>
    <w:rsid w:val="00375B26"/>
    <w:rsid w:val="00375E55"/>
    <w:rsid w:val="0037652B"/>
    <w:rsid w:val="0037666E"/>
    <w:rsid w:val="00376BED"/>
    <w:rsid w:val="00377D58"/>
    <w:rsid w:val="00380711"/>
    <w:rsid w:val="00380749"/>
    <w:rsid w:val="00380FFC"/>
    <w:rsid w:val="00381ACC"/>
    <w:rsid w:val="003822DB"/>
    <w:rsid w:val="00382597"/>
    <w:rsid w:val="00382A1A"/>
    <w:rsid w:val="00382AEA"/>
    <w:rsid w:val="00382C11"/>
    <w:rsid w:val="00382CCA"/>
    <w:rsid w:val="00382E6F"/>
    <w:rsid w:val="00382E92"/>
    <w:rsid w:val="00383EF8"/>
    <w:rsid w:val="0038493A"/>
    <w:rsid w:val="00384B95"/>
    <w:rsid w:val="00385C3B"/>
    <w:rsid w:val="00385FAA"/>
    <w:rsid w:val="00386314"/>
    <w:rsid w:val="00386416"/>
    <w:rsid w:val="00386450"/>
    <w:rsid w:val="003903DA"/>
    <w:rsid w:val="0039085F"/>
    <w:rsid w:val="003911AB"/>
    <w:rsid w:val="00391544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6A4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2D9"/>
    <w:rsid w:val="003A1327"/>
    <w:rsid w:val="003A170C"/>
    <w:rsid w:val="003A1BC7"/>
    <w:rsid w:val="003A2E66"/>
    <w:rsid w:val="003A3BEF"/>
    <w:rsid w:val="003A4488"/>
    <w:rsid w:val="003A4C2D"/>
    <w:rsid w:val="003A58F0"/>
    <w:rsid w:val="003A62C5"/>
    <w:rsid w:val="003A63F6"/>
    <w:rsid w:val="003A68C8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4E46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5F9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281"/>
    <w:rsid w:val="004319C2"/>
    <w:rsid w:val="00431F7A"/>
    <w:rsid w:val="00432764"/>
    <w:rsid w:val="00433A11"/>
    <w:rsid w:val="00433F7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46C64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5E3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110"/>
    <w:rsid w:val="0049190E"/>
    <w:rsid w:val="00491BF7"/>
    <w:rsid w:val="00491DC7"/>
    <w:rsid w:val="0049213D"/>
    <w:rsid w:val="004923F3"/>
    <w:rsid w:val="0049260A"/>
    <w:rsid w:val="00492DC5"/>
    <w:rsid w:val="004941E6"/>
    <w:rsid w:val="00496068"/>
    <w:rsid w:val="00496170"/>
    <w:rsid w:val="00496277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2D45"/>
    <w:rsid w:val="004E3A8D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230"/>
    <w:rsid w:val="005417BE"/>
    <w:rsid w:val="0054251F"/>
    <w:rsid w:val="00542C47"/>
    <w:rsid w:val="0054329E"/>
    <w:rsid w:val="005432E1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3A1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7FD"/>
    <w:rsid w:val="0056285C"/>
    <w:rsid w:val="00563687"/>
    <w:rsid w:val="00563D36"/>
    <w:rsid w:val="00563FB6"/>
    <w:rsid w:val="0056585B"/>
    <w:rsid w:val="00565CE2"/>
    <w:rsid w:val="00565D7B"/>
    <w:rsid w:val="00566330"/>
    <w:rsid w:val="00566EDC"/>
    <w:rsid w:val="0056718F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817"/>
    <w:rsid w:val="00583A10"/>
    <w:rsid w:val="00583AC3"/>
    <w:rsid w:val="00584556"/>
    <w:rsid w:val="00584935"/>
    <w:rsid w:val="00585772"/>
    <w:rsid w:val="00586694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E59"/>
    <w:rsid w:val="005A651D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B80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9D5"/>
    <w:rsid w:val="005D2208"/>
    <w:rsid w:val="005D2AA0"/>
    <w:rsid w:val="005D2B05"/>
    <w:rsid w:val="005D2F87"/>
    <w:rsid w:val="005D3153"/>
    <w:rsid w:val="005D3156"/>
    <w:rsid w:val="005D331D"/>
    <w:rsid w:val="005D35B4"/>
    <w:rsid w:val="005D3DDF"/>
    <w:rsid w:val="005D4072"/>
    <w:rsid w:val="005D42E0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7D7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38CF"/>
    <w:rsid w:val="005F39B1"/>
    <w:rsid w:val="005F43E7"/>
    <w:rsid w:val="005F466E"/>
    <w:rsid w:val="005F5231"/>
    <w:rsid w:val="005F58BD"/>
    <w:rsid w:val="005F5C82"/>
    <w:rsid w:val="005F67E9"/>
    <w:rsid w:val="005F6E45"/>
    <w:rsid w:val="00600172"/>
    <w:rsid w:val="00600ED0"/>
    <w:rsid w:val="0060118D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1B"/>
    <w:rsid w:val="006055E6"/>
    <w:rsid w:val="0060571B"/>
    <w:rsid w:val="00605C1C"/>
    <w:rsid w:val="0060644B"/>
    <w:rsid w:val="00606918"/>
    <w:rsid w:val="00607046"/>
    <w:rsid w:val="00607237"/>
    <w:rsid w:val="006074DC"/>
    <w:rsid w:val="00607C22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24C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85D"/>
    <w:rsid w:val="006322F0"/>
    <w:rsid w:val="0063294D"/>
    <w:rsid w:val="00633378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C8C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5B4"/>
    <w:rsid w:val="006509B6"/>
    <w:rsid w:val="00651881"/>
    <w:rsid w:val="00651BB2"/>
    <w:rsid w:val="0065224F"/>
    <w:rsid w:val="00652D3B"/>
    <w:rsid w:val="00653117"/>
    <w:rsid w:val="00653172"/>
    <w:rsid w:val="0065390B"/>
    <w:rsid w:val="00653F9F"/>
    <w:rsid w:val="00653FFA"/>
    <w:rsid w:val="00654321"/>
    <w:rsid w:val="006545AD"/>
    <w:rsid w:val="00654701"/>
    <w:rsid w:val="00654AC9"/>
    <w:rsid w:val="00655D25"/>
    <w:rsid w:val="00655DAD"/>
    <w:rsid w:val="00655E0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3FE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97FBB"/>
    <w:rsid w:val="006A077E"/>
    <w:rsid w:val="006A0B35"/>
    <w:rsid w:val="006A0FAC"/>
    <w:rsid w:val="006A12E3"/>
    <w:rsid w:val="006A1B63"/>
    <w:rsid w:val="006A1B74"/>
    <w:rsid w:val="006A21DB"/>
    <w:rsid w:val="006A3C50"/>
    <w:rsid w:val="006A3DD4"/>
    <w:rsid w:val="006A44D6"/>
    <w:rsid w:val="006A7060"/>
    <w:rsid w:val="006A72E9"/>
    <w:rsid w:val="006A7922"/>
    <w:rsid w:val="006A7B88"/>
    <w:rsid w:val="006A7CCE"/>
    <w:rsid w:val="006B0917"/>
    <w:rsid w:val="006B1514"/>
    <w:rsid w:val="006B287B"/>
    <w:rsid w:val="006B2D11"/>
    <w:rsid w:val="006B3F36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C47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93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437"/>
    <w:rsid w:val="00752920"/>
    <w:rsid w:val="00752CBF"/>
    <w:rsid w:val="00753695"/>
    <w:rsid w:val="00753A12"/>
    <w:rsid w:val="0075405B"/>
    <w:rsid w:val="007546E2"/>
    <w:rsid w:val="0075490F"/>
    <w:rsid w:val="00754E86"/>
    <w:rsid w:val="007556D3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30"/>
    <w:rsid w:val="00780CB3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1B84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13F5"/>
    <w:rsid w:val="007B260E"/>
    <w:rsid w:val="007B3759"/>
    <w:rsid w:val="007B75EA"/>
    <w:rsid w:val="007B7840"/>
    <w:rsid w:val="007C0182"/>
    <w:rsid w:val="007C1408"/>
    <w:rsid w:val="007C1502"/>
    <w:rsid w:val="007C1B39"/>
    <w:rsid w:val="007C1DBD"/>
    <w:rsid w:val="007C225A"/>
    <w:rsid w:val="007C3F08"/>
    <w:rsid w:val="007C5227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49E6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E739C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58F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1D6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151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DBE"/>
    <w:rsid w:val="00863EA2"/>
    <w:rsid w:val="00864EE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E36"/>
    <w:rsid w:val="008A0544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E98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5A3B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263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D15"/>
    <w:rsid w:val="00910A50"/>
    <w:rsid w:val="00911A69"/>
    <w:rsid w:val="0091248D"/>
    <w:rsid w:val="00912B35"/>
    <w:rsid w:val="00913094"/>
    <w:rsid w:val="0091476C"/>
    <w:rsid w:val="00914AE9"/>
    <w:rsid w:val="00915043"/>
    <w:rsid w:val="009154B4"/>
    <w:rsid w:val="009160C0"/>
    <w:rsid w:val="00916340"/>
    <w:rsid w:val="00917385"/>
    <w:rsid w:val="009202C2"/>
    <w:rsid w:val="00920CAB"/>
    <w:rsid w:val="00920CC9"/>
    <w:rsid w:val="009212D0"/>
    <w:rsid w:val="009212EC"/>
    <w:rsid w:val="009215F3"/>
    <w:rsid w:val="00921977"/>
    <w:rsid w:val="00923700"/>
    <w:rsid w:val="0092398C"/>
    <w:rsid w:val="00923BC1"/>
    <w:rsid w:val="00924515"/>
    <w:rsid w:val="00924B7E"/>
    <w:rsid w:val="0092529D"/>
    <w:rsid w:val="009255BD"/>
    <w:rsid w:val="009276B3"/>
    <w:rsid w:val="00927894"/>
    <w:rsid w:val="00930120"/>
    <w:rsid w:val="00931B7C"/>
    <w:rsid w:val="009326DF"/>
    <w:rsid w:val="00933182"/>
    <w:rsid w:val="0093319B"/>
    <w:rsid w:val="00933AFF"/>
    <w:rsid w:val="00934E5A"/>
    <w:rsid w:val="009354B0"/>
    <w:rsid w:val="00935C20"/>
    <w:rsid w:val="00935F4E"/>
    <w:rsid w:val="00936754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4B44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3D6"/>
    <w:rsid w:val="009B25E3"/>
    <w:rsid w:val="009B2D62"/>
    <w:rsid w:val="009B2E09"/>
    <w:rsid w:val="009B3553"/>
    <w:rsid w:val="009B3DDF"/>
    <w:rsid w:val="009B3E95"/>
    <w:rsid w:val="009B4599"/>
    <w:rsid w:val="009B4678"/>
    <w:rsid w:val="009B4709"/>
    <w:rsid w:val="009B4AC5"/>
    <w:rsid w:val="009B567D"/>
    <w:rsid w:val="009B6933"/>
    <w:rsid w:val="009B6BA5"/>
    <w:rsid w:val="009B6BAE"/>
    <w:rsid w:val="009B6C2F"/>
    <w:rsid w:val="009B7152"/>
    <w:rsid w:val="009C082C"/>
    <w:rsid w:val="009C0B8F"/>
    <w:rsid w:val="009C114A"/>
    <w:rsid w:val="009C1E98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108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1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842"/>
    <w:rsid w:val="00A10B6D"/>
    <w:rsid w:val="00A10E67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07D"/>
    <w:rsid w:val="00A17737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4EE2"/>
    <w:rsid w:val="00A25E12"/>
    <w:rsid w:val="00A25E14"/>
    <w:rsid w:val="00A260F4"/>
    <w:rsid w:val="00A26CC6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4A33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EAE"/>
    <w:rsid w:val="00A84435"/>
    <w:rsid w:val="00A84E0A"/>
    <w:rsid w:val="00A85318"/>
    <w:rsid w:val="00A85594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1C33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4E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1467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2A80"/>
    <w:rsid w:val="00AE3320"/>
    <w:rsid w:val="00AE36AD"/>
    <w:rsid w:val="00AE3869"/>
    <w:rsid w:val="00AE3892"/>
    <w:rsid w:val="00AE5110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803"/>
    <w:rsid w:val="00B15DE2"/>
    <w:rsid w:val="00B15E3C"/>
    <w:rsid w:val="00B16EED"/>
    <w:rsid w:val="00B17B43"/>
    <w:rsid w:val="00B20997"/>
    <w:rsid w:val="00B21230"/>
    <w:rsid w:val="00B225AA"/>
    <w:rsid w:val="00B22EBA"/>
    <w:rsid w:val="00B239CC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C66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3859"/>
    <w:rsid w:val="00B54EB0"/>
    <w:rsid w:val="00B54F5B"/>
    <w:rsid w:val="00B555DF"/>
    <w:rsid w:val="00B557B6"/>
    <w:rsid w:val="00B55E3B"/>
    <w:rsid w:val="00B5693D"/>
    <w:rsid w:val="00B575C0"/>
    <w:rsid w:val="00B57655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747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B64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52D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3950"/>
    <w:rsid w:val="00BB4184"/>
    <w:rsid w:val="00BB4A19"/>
    <w:rsid w:val="00BB4B7D"/>
    <w:rsid w:val="00BB55D5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D2A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3E52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180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DE5"/>
    <w:rsid w:val="00C12E3A"/>
    <w:rsid w:val="00C1319E"/>
    <w:rsid w:val="00C136DA"/>
    <w:rsid w:val="00C140D3"/>
    <w:rsid w:val="00C14132"/>
    <w:rsid w:val="00C16B5D"/>
    <w:rsid w:val="00C16C2B"/>
    <w:rsid w:val="00C1705D"/>
    <w:rsid w:val="00C17771"/>
    <w:rsid w:val="00C2022D"/>
    <w:rsid w:val="00C21995"/>
    <w:rsid w:val="00C220ED"/>
    <w:rsid w:val="00C223CF"/>
    <w:rsid w:val="00C2291A"/>
    <w:rsid w:val="00C22DC1"/>
    <w:rsid w:val="00C22DC6"/>
    <w:rsid w:val="00C23574"/>
    <w:rsid w:val="00C244A7"/>
    <w:rsid w:val="00C24843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540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83"/>
    <w:rsid w:val="00C76F9D"/>
    <w:rsid w:val="00C77553"/>
    <w:rsid w:val="00C779D2"/>
    <w:rsid w:val="00C81043"/>
    <w:rsid w:val="00C820ED"/>
    <w:rsid w:val="00C82503"/>
    <w:rsid w:val="00C825D1"/>
    <w:rsid w:val="00C82CBB"/>
    <w:rsid w:val="00C82EA7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D35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1CE"/>
    <w:rsid w:val="00CA55AB"/>
    <w:rsid w:val="00CA5CD6"/>
    <w:rsid w:val="00CA6727"/>
    <w:rsid w:val="00CA75D9"/>
    <w:rsid w:val="00CA7991"/>
    <w:rsid w:val="00CA7C6A"/>
    <w:rsid w:val="00CB0A53"/>
    <w:rsid w:val="00CB0ACE"/>
    <w:rsid w:val="00CB1039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4453"/>
    <w:rsid w:val="00CC56C3"/>
    <w:rsid w:val="00CC59B4"/>
    <w:rsid w:val="00CC612E"/>
    <w:rsid w:val="00CC6217"/>
    <w:rsid w:val="00CC660D"/>
    <w:rsid w:val="00CC687A"/>
    <w:rsid w:val="00CC6DFB"/>
    <w:rsid w:val="00CC714E"/>
    <w:rsid w:val="00CC71F0"/>
    <w:rsid w:val="00CC759D"/>
    <w:rsid w:val="00CC765C"/>
    <w:rsid w:val="00CD099D"/>
    <w:rsid w:val="00CD0CE4"/>
    <w:rsid w:val="00CD0D43"/>
    <w:rsid w:val="00CD11EB"/>
    <w:rsid w:val="00CD16DC"/>
    <w:rsid w:val="00CD16F9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E7D10"/>
    <w:rsid w:val="00CF0E42"/>
    <w:rsid w:val="00CF1A01"/>
    <w:rsid w:val="00CF283E"/>
    <w:rsid w:val="00CF2D5C"/>
    <w:rsid w:val="00CF33EF"/>
    <w:rsid w:val="00CF38B4"/>
    <w:rsid w:val="00CF399C"/>
    <w:rsid w:val="00CF412D"/>
    <w:rsid w:val="00CF4D05"/>
    <w:rsid w:val="00CF63CD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09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3F6C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183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E38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FD1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3C0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A66"/>
    <w:rsid w:val="00D85CC0"/>
    <w:rsid w:val="00D86883"/>
    <w:rsid w:val="00D86E50"/>
    <w:rsid w:val="00D87580"/>
    <w:rsid w:val="00D878EB"/>
    <w:rsid w:val="00D90A5E"/>
    <w:rsid w:val="00D91948"/>
    <w:rsid w:val="00D91C95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3F6"/>
    <w:rsid w:val="00DA4667"/>
    <w:rsid w:val="00DA4C3B"/>
    <w:rsid w:val="00DA6359"/>
    <w:rsid w:val="00DA6E9B"/>
    <w:rsid w:val="00DA7211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71B"/>
    <w:rsid w:val="00E25936"/>
    <w:rsid w:val="00E259F0"/>
    <w:rsid w:val="00E25FC3"/>
    <w:rsid w:val="00E26988"/>
    <w:rsid w:val="00E26BC4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072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2AB1"/>
    <w:rsid w:val="00E732BD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5D"/>
    <w:rsid w:val="00E92BC2"/>
    <w:rsid w:val="00E932BF"/>
    <w:rsid w:val="00E93D67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553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C9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4E96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5D1"/>
    <w:rsid w:val="00EF4DAB"/>
    <w:rsid w:val="00EF5BBE"/>
    <w:rsid w:val="00EF5EB5"/>
    <w:rsid w:val="00EF65A9"/>
    <w:rsid w:val="00EF74F3"/>
    <w:rsid w:val="00F004AA"/>
    <w:rsid w:val="00F005F6"/>
    <w:rsid w:val="00F01C49"/>
    <w:rsid w:val="00F0233D"/>
    <w:rsid w:val="00F028F8"/>
    <w:rsid w:val="00F03012"/>
    <w:rsid w:val="00F0343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CF6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337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0A1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5E04"/>
    <w:rsid w:val="00F767CE"/>
    <w:rsid w:val="00F767EB"/>
    <w:rsid w:val="00F76A62"/>
    <w:rsid w:val="00F76D51"/>
    <w:rsid w:val="00F76F49"/>
    <w:rsid w:val="00F80364"/>
    <w:rsid w:val="00F8180E"/>
    <w:rsid w:val="00F81AC3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F6"/>
    <w:rsid w:val="00F949CD"/>
    <w:rsid w:val="00F95CBC"/>
    <w:rsid w:val="00F963CC"/>
    <w:rsid w:val="00FA00EE"/>
    <w:rsid w:val="00FA050B"/>
    <w:rsid w:val="00FA0C92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5F49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84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4F46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732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CE35FF"/>
  <w15:chartTrackingRefBased/>
  <w15:docId w15:val="{001F3E36-1AF9-4A5F-8A10-98D2EC86C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84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E61455"/>
    <w:pPr>
      <w:keepNext/>
      <w:keepLines/>
      <w:numPr>
        <w:numId w:val="2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,31"/>
    <w:basedOn w:val="2"/>
    <w:next w:val="a"/>
    <w:link w:val="30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E614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E61455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E61455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,l3 (文字),3 (文字)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E6145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E6145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qFormat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9">
    <w:name w:val="header"/>
    <w:basedOn w:val="a"/>
    <w:link w:val="aa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ヘッダー (文字)"/>
    <w:link w:val="a9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フッター (文字)"/>
    <w:link w:val="ab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列出段落,목록단"/>
    <w:basedOn w:val="a"/>
    <w:link w:val="af0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lang w:eastAsia="zh-CN"/>
    </w:rPr>
  </w:style>
  <w:style w:type="character" w:customStyle="1" w:styleId="af0">
    <w:name w:val="リスト段落 (文字)"/>
    <w:aliases w:val="R4_bullets (文字),- Bullets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1st level - Bullet List Paragraph (文字),목록 단락 (文字),列 (文字)"/>
    <w:link w:val="af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5EF7"/>
    <w:rPr>
      <w:rFonts w:ascii="Times New Roman" w:hAnsi="Times New Roman"/>
      <w:lang w:val="en-GB" w:eastAsia="en-US"/>
    </w:rPr>
  </w:style>
  <w:style w:type="character" w:customStyle="1" w:styleId="af2">
    <w:name w:val="本文 (文字)"/>
    <w:aliases w:val="bt (文字),AvtalBrödtext (文字),ändrad (文字)"/>
    <w:link w:val="af3"/>
    <w:semiHidden/>
    <w:locked/>
    <w:rsid w:val="00CE5C46"/>
    <w:rPr>
      <w:rFonts w:ascii="Times New Roman" w:eastAsia="ＭＳ 明朝" w:hAnsi="Times New Roman"/>
      <w:szCs w:val="24"/>
      <w:lang w:val="x-none" w:eastAsia="en-US"/>
    </w:rPr>
  </w:style>
  <w:style w:type="paragraph" w:styleId="af3">
    <w:name w:val="Body Text"/>
    <w:aliases w:val="bt,AvtalBrödtext,ändrad"/>
    <w:basedOn w:val="a"/>
    <w:link w:val="af2"/>
    <w:semiHidden/>
    <w:unhideWhenUsed/>
    <w:rsid w:val="00CE5C46"/>
    <w:pPr>
      <w:spacing w:after="120"/>
      <w:ind w:hangingChars="156" w:hanging="357"/>
      <w:jc w:val="both"/>
    </w:pPr>
    <w:rPr>
      <w:rFonts w:eastAsia="ＭＳ 明朝"/>
      <w:lang w:val="x-none"/>
    </w:rPr>
  </w:style>
  <w:style w:type="character" w:customStyle="1" w:styleId="1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6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package" Target="embeddings/Microsoft_PowerPoint_Presentation.pptx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4E38B-320E-45F8-84CF-BF8453E0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2080</TotalTime>
  <Pages>8</Pages>
  <Words>1097</Words>
  <Characters>6258</Characters>
  <Application>Microsoft Office Word</Application>
  <DocSecurity>0</DocSecurity>
  <Lines>52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Yasuki Suzuki</cp:lastModifiedBy>
  <cp:revision>13</cp:revision>
  <dcterms:created xsi:type="dcterms:W3CDTF">2024-08-23T10:10:00Z</dcterms:created>
  <dcterms:modified xsi:type="dcterms:W3CDTF">2025-05-22T09:09:00Z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